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39"/>
        <w:ind w:left="1618"/>
        <w:rPr>
          <w:rFonts w:ascii="Calibri"/>
        </w:rPr>
      </w:pPr>
      <w:r>
        <w:rPr>
          <w:rFonts w:ascii="Calibri"/>
          <w:u w:val="thick"/>
        </w:rPr>
        <w:t>Pre/Post Test Instrument for Community Awareness Presentations (Eng/Span)</w:t>
      </w:r>
    </w:p>
    <w:p>
      <w:pPr>
        <w:pStyle w:val="BodyText"/>
        <w:spacing w:before="5"/>
        <w:rPr>
          <w:rFonts w:ascii="Calibri"/>
          <w:sz w:val="16"/>
        </w:rPr>
      </w:pPr>
    </w:p>
    <w:p>
      <w:pPr>
        <w:pStyle w:val="BodyText"/>
        <w:spacing w:before="90"/>
        <w:ind w:left="569" w:right="1869"/>
      </w:pPr>
      <w:r>
        <w:rPr/>
        <w:t>Please share your thoughts on secondhand smoke by answering the questions below. This survey is confidential. </w:t>
      </w:r>
      <w:r>
        <w:rPr>
          <w:u w:val="thick"/>
        </w:rPr>
        <w:t>Do not</w:t>
      </w:r>
      <w:r>
        <w:rPr/>
        <w:t> write your name on this form.</w:t>
      </w:r>
    </w:p>
    <w:p>
      <w:pPr>
        <w:pStyle w:val="BodyText"/>
        <w:spacing w:before="185"/>
        <w:ind w:left="569"/>
      </w:pPr>
      <w:r>
        <w:rPr/>
        <w:pict>
          <v:group style="position:absolute;margin-left:34.560001pt;margin-top:38.333134pt;width:543pt;height:516.35pt;mso-position-horizontal-relative:page;mso-position-vertical-relative:paragraph;z-index:-17392" coordorigin="691,767" coordsize="10860,10327">
            <v:line style="position:absolute" from="720,1859" to="5855,1859" stroked="true" strokeweight=".48001pt" strokecolor="#000000">
              <v:stroke dashstyle="solid"/>
            </v:line>
            <v:rect style="position:absolute;left:5855;top:1853;width:10;height:10" filled="true" fillcolor="#000000" stroked="false">
              <v:fill type="solid"/>
            </v:rect>
            <v:line style="position:absolute" from="5865,1859" to="7115,1859" stroked="true" strokeweight=".48001pt" strokecolor="#000000">
              <v:stroke dashstyle="solid"/>
            </v:line>
            <v:rect style="position:absolute;left:7115;top:1853;width:10;height:10" filled="true" fillcolor="#000000" stroked="false">
              <v:fill type="solid"/>
            </v:rect>
            <v:line style="position:absolute" from="7125,1859" to="8726,1859" stroked="true" strokeweight=".48001pt" strokecolor="#000000">
              <v:stroke dashstyle="solid"/>
            </v:line>
            <v:shape style="position:absolute;left:8726;top:1853;width:20;height:10" coordorigin="8726,1854" coordsize="20,10" path="m8745,1854l8736,1854,8726,1854,8726,1863,8736,1863,8745,1863,8745,1854e" filled="true" fillcolor="#000000" stroked="false">
              <v:path arrowok="t"/>
              <v:fill type="solid"/>
            </v:shape>
            <v:line style="position:absolute" from="8745,1859" to="9636,1859" stroked="true" strokeweight=".48001pt" strokecolor="#000000">
              <v:stroke dashstyle="solid"/>
            </v:line>
            <v:rect style="position:absolute;left:9635;top:1853;width:10;height:10" filled="true" fillcolor="#000000" stroked="false">
              <v:fill type="solid"/>
            </v:rect>
            <v:line style="position:absolute" from="9645,1859" to="10536,1859" stroked="true" strokeweight=".48001pt" strokecolor="#000000">
              <v:stroke dashstyle="solid"/>
            </v:line>
            <v:rect style="position:absolute;left:10536;top:1853;width:10;height:10" filled="true" fillcolor="#000000" stroked="false">
              <v:fill type="solid"/>
            </v:rect>
            <v:line style="position:absolute" from="10546,1859" to="11510,1859" stroked="true" strokeweight=".48001pt" strokecolor="#000000">
              <v:stroke dashstyle="solid"/>
            </v:line>
            <v:line style="position:absolute" from="720,2574" to="5855,2574" stroked="true" strokeweight=".47998pt" strokecolor="#000000">
              <v:stroke dashstyle="solid"/>
            </v:line>
            <v:rect style="position:absolute;left:5855;top:2569;width:10;height:10" filled="true" fillcolor="#000000" stroked="false">
              <v:fill type="solid"/>
            </v:rect>
            <v:line style="position:absolute" from="5865,2574" to="8726,2574" stroked="true" strokeweight=".47998pt" strokecolor="#000000">
              <v:stroke dashstyle="solid"/>
            </v:line>
            <v:rect style="position:absolute;left:8726;top:2569;width:10;height:10" filled="true" fillcolor="#000000" stroked="false">
              <v:fill type="solid"/>
            </v:rect>
            <v:line style="position:absolute" from="8736,2574" to="11510,2574" stroked="true" strokeweight=".47998pt" strokecolor="#000000">
              <v:stroke dashstyle="solid"/>
            </v:line>
            <v:line style="position:absolute" from="720,3287" to="5855,3287" stroked="true" strokeweight=".48001pt" strokecolor="#000000">
              <v:stroke dashstyle="solid"/>
            </v:line>
            <v:rect style="position:absolute;left:5855;top:3282;width:10;height:10" filled="true" fillcolor="#000000" stroked="false">
              <v:fill type="solid"/>
            </v:rect>
            <v:line style="position:absolute" from="5865,3287" to="6976,3287" stroked="true" strokeweight=".48001pt" strokecolor="#000000">
              <v:stroke dashstyle="solid"/>
            </v:line>
            <v:rect style="position:absolute;left:6975;top:3282;width:10;height:10" filled="true" fillcolor="#000000" stroked="false">
              <v:fill type="solid"/>
            </v:rect>
            <v:line style="position:absolute" from="6985,3287" to="8373,3287" stroked="true" strokeweight=".48001pt" strokecolor="#000000">
              <v:stroke dashstyle="solid"/>
            </v:line>
            <v:rect style="position:absolute;left:8373;top:3282;width:10;height:10" filled="true" fillcolor="#000000" stroked="false">
              <v:fill type="solid"/>
            </v:rect>
            <v:line style="position:absolute" from="8383,3287" to="8726,3287" stroked="true" strokeweight=".48001pt" strokecolor="#000000">
              <v:stroke dashstyle="solid"/>
            </v:line>
            <v:rect style="position:absolute;left:8726;top:3282;width:10;height:10" filled="true" fillcolor="#000000" stroked="false">
              <v:fill type="solid"/>
            </v:rect>
            <v:line style="position:absolute" from="8736,3287" to="10536,3287" stroked="true" strokeweight=".48001pt" strokecolor="#000000">
              <v:stroke dashstyle="solid"/>
            </v:line>
            <v:rect style="position:absolute;left:10536;top:3282;width:10;height:10" filled="true" fillcolor="#000000" stroked="false">
              <v:fill type="solid"/>
            </v:rect>
            <v:line style="position:absolute" from="10546,3287" to="11510,3287" stroked="true" strokeweight=".48001pt" strokecolor="#000000">
              <v:stroke dashstyle="solid"/>
            </v:line>
            <v:shape style="position:absolute;left:720;top:4007;width:10791;height:185" coordorigin="720,4007" coordsize="10791,185" path="m11510,4007l11417,4007,814,4007,720,4007,720,4192,814,4192,11417,4192,11510,4192,11510,4007e" filled="true" fillcolor="#bebebe" stroked="false">
              <v:path arrowok="t"/>
              <v:fill type="solid"/>
            </v:shape>
            <v:line style="position:absolute" from="720,4002" to="5855,4002" stroked="true" strokeweight=".48001pt" strokecolor="#000000">
              <v:stroke dashstyle="solid"/>
            </v:line>
            <v:rect style="position:absolute;left:5855;top:3997;width:10;height:10" filled="true" fillcolor="#000000" stroked="false">
              <v:fill type="solid"/>
            </v:rect>
            <v:line style="position:absolute" from="5865,4002" to="6976,4002" stroked="true" strokeweight=".48001pt" strokecolor="#000000">
              <v:stroke dashstyle="solid"/>
            </v:line>
            <v:rect style="position:absolute;left:6975;top:3997;width:10;height:10" filled="true" fillcolor="#000000" stroked="false">
              <v:fill type="solid"/>
            </v:rect>
            <v:line style="position:absolute" from="6985,4002" to="8416,4002" stroked="true" strokeweight=".48001pt" strokecolor="#000000">
              <v:stroke dashstyle="solid"/>
            </v:line>
            <v:rect style="position:absolute;left:8416;top:3997;width:10;height:10" filled="true" fillcolor="#000000" stroked="false">
              <v:fill type="solid"/>
            </v:rect>
            <v:line style="position:absolute" from="8426,4002" to="10219,4002" stroked="true" strokeweight=".48001pt" strokecolor="#000000">
              <v:stroke dashstyle="solid"/>
            </v:line>
            <v:rect style="position:absolute;left:10218;top:3997;width:10;height:10" filled="true" fillcolor="#000000" stroked="false">
              <v:fill type="solid"/>
            </v:rect>
            <v:line style="position:absolute" from="10228,4002" to="11510,4002" stroked="true" strokeweight=".48001pt" strokecolor="#000000">
              <v:stroke dashstyle="solid"/>
            </v:line>
            <v:line style="position:absolute" from="720,4197" to="11510,4197" stroked="true" strokeweight=".48001pt" strokecolor="#000000">
              <v:stroke dashstyle="solid"/>
            </v:line>
            <v:line style="position:absolute" from="11534,767" to="11534,5121" stroked="true" strokeweight=".48004pt" strokecolor="#000000">
              <v:stroke dashstyle="solid"/>
            </v:line>
            <v:line style="position:absolute" from="11515,786" to="11515,5130" stroked="true" strokeweight=".47998pt" strokecolor="#000000">
              <v:stroke dashstyle="solid"/>
            </v:line>
            <v:line style="position:absolute" from="715,786" to="715,11064" stroked="true" strokeweight=".48pt" strokecolor="#000000">
              <v:stroke dashstyle="solid"/>
            </v:line>
            <v:line style="position:absolute" from="696,767" to="696,11064" stroked="true" strokeweight=".48pt" strokecolor="#000000">
              <v:stroke dashstyle="solid"/>
            </v:line>
            <v:shape style="position:absolute;left:691;top:11064;width:29;height:29" coordorigin="691,11064" coordsize="29,29" path="m720,11083l701,11083,701,11064,691,11064,691,11083,691,11093,701,11093,720,11093,720,11083m720,11064l710,11064,710,11074,720,11074,720,11064e" filled="true" fillcolor="#000000" stroked="false">
              <v:path arrowok="t"/>
              <v:fill type="solid"/>
            </v:shape>
            <v:line style="position:absolute" from="720,11088" to="5533,11088" stroked="true" strokeweight=".47998pt" strokecolor="#000000">
              <v:stroke dashstyle="solid"/>
            </v:line>
            <v:line style="position:absolute" from="720,11069" to="5533,11069" stroked="true" strokeweight=".47998pt" strokecolor="#000000">
              <v:stroke dashstyle="solid"/>
            </v:line>
            <v:shape style="position:absolute;left:5533;top:11064;width:29;height:29" coordorigin="5533,11064" coordsize="29,29" path="m5562,11083l5533,11083,5533,11093,5562,11093,5562,11083m5562,11064l5533,11064,5533,11074,5562,11074,5562,11064e" filled="true" fillcolor="#000000" stroked="false">
              <v:path arrowok="t"/>
              <v:fill type="solid"/>
            </v:shape>
            <v:line style="position:absolute" from="5562,11088" to="6817,11088" stroked="true" strokeweight=".47998pt" strokecolor="#000000">
              <v:stroke dashstyle="solid"/>
            </v:line>
            <v:line style="position:absolute" from="5562,11069" to="6817,11069" stroked="true" strokeweight=".47998pt" strokecolor="#000000">
              <v:stroke dashstyle="solid"/>
            </v:line>
            <v:shape style="position:absolute;left:6817;top:11064;width:29;height:29" coordorigin="6817,11064" coordsize="29,29" path="m6846,11083l6817,11083,6817,11093,6846,11093,6846,11083m6846,11064l6817,11064,6817,11074,6846,11074,6846,11064e" filled="true" fillcolor="#000000" stroked="false">
              <v:path arrowok="t"/>
              <v:fill type="solid"/>
            </v:shape>
            <v:line style="position:absolute" from="6846,11088" to="8046,11088" stroked="true" strokeweight=".47998pt" strokecolor="#000000">
              <v:stroke dashstyle="solid"/>
            </v:line>
            <v:line style="position:absolute" from="6846,11069" to="8046,11069" stroked="true" strokeweight=".47998pt" strokecolor="#000000">
              <v:stroke dashstyle="solid"/>
            </v:line>
            <v:shape style="position:absolute;left:8046;top:11064;width:30;height:29" coordorigin="8046,11064" coordsize="30,29" path="m8075,11083l8046,11083,8046,11093,8075,11093,8075,11083m8075,11064l8046,11064,8046,11074,8075,11074,8075,11064e" filled="true" fillcolor="#000000" stroked="false">
              <v:path arrowok="t"/>
              <v:fill type="solid"/>
            </v:shape>
            <v:line style="position:absolute" from="8076,11088" to="9352,11088" stroked="true" strokeweight=".47998pt" strokecolor="#000000">
              <v:stroke dashstyle="solid"/>
            </v:line>
            <v:line style="position:absolute" from="8076,11069" to="9352,11069" stroked="true" strokeweight=".47998pt" strokecolor="#000000">
              <v:stroke dashstyle="solid"/>
            </v:line>
            <v:shape style="position:absolute;left:9352;top:11064;width:29;height:29" coordorigin="9352,11064" coordsize="29,29" path="m9381,11083l9352,11083,9352,11093,9381,11093,9381,11083m9381,11064l9352,11064,9352,11074,9381,11074,9381,11064e" filled="true" fillcolor="#000000" stroked="false">
              <v:path arrowok="t"/>
              <v:fill type="solid"/>
            </v:shape>
            <v:line style="position:absolute" from="9381,11088" to="10351,11088" stroked="true" strokeweight=".47998pt" strokecolor="#000000">
              <v:stroke dashstyle="solid"/>
            </v:line>
            <v:line style="position:absolute" from="9381,11069" to="10351,11069" stroked="true" strokeweight=".47998pt" strokecolor="#000000">
              <v:stroke dashstyle="solid"/>
            </v:line>
            <v:shape style="position:absolute;left:10351;top:11064;width:29;height:29" coordorigin="10351,11064" coordsize="29,29" path="m10380,11083l10351,11083,10351,11093,10380,11093,10380,11083m10380,11064l10351,11064,10351,11074,10380,11074,10380,11064e" filled="true" fillcolor="#000000" stroked="false">
              <v:path arrowok="t"/>
              <v:fill type="solid"/>
            </v:shape>
            <v:line style="position:absolute" from="10380,11088" to="11522,11088" stroked="true" strokeweight=".47998pt" strokecolor="#000000">
              <v:stroke dashstyle="solid"/>
            </v:line>
            <v:line style="position:absolute" from="10380,11069" to="11522,11069" stroked="true" strokeweight=".47998pt" strokecolor="#000000">
              <v:stroke dashstyle="solid"/>
            </v:line>
            <v:line style="position:absolute" from="11546,5130" to="11546,11064" stroked="true" strokeweight=".47998pt" strokecolor="#000000">
              <v:stroke dashstyle="solid"/>
            </v:line>
            <v:line style="position:absolute" from="11527,5130" to="11527,11064" stroked="true" strokeweight=".47998pt" strokecolor="#000000">
              <v:stroke dashstyle="solid"/>
            </v:line>
            <v:shape style="position:absolute;left:11522;top:11064;width:29;height:29" coordorigin="11522,11064" coordsize="29,29" path="m11532,11064l11522,11064,11522,11074,11532,11074,11532,11064m11551,11083l11551,11083,11551,11064,11542,11064,11542,11083,11522,11083,11522,11093,11542,11093,11551,11093,11551,11093,11551,11083e" filled="true" fillcolor="#000000" stroked="false">
              <v:path arrowok="t"/>
              <v:fill type="solid"/>
            </v:shape>
            <w10:wrap type="none"/>
          </v:group>
        </w:pict>
      </w:r>
      <w:r>
        <w:rPr/>
        <w:t>Answer each question by checking the box that best fits your opinion.</w:t>
      </w:r>
    </w:p>
    <w:p>
      <w:pPr>
        <w:spacing w:line="240" w:lineRule="auto" w:before="9" w:after="1"/>
        <w:rPr>
          <w:b/>
          <w:sz w:val="27"/>
        </w:rPr>
      </w:pPr>
    </w:p>
    <w:tbl>
      <w:tblPr>
        <w:tblW w:w="0" w:type="auto"/>
        <w:jc w:val="left"/>
        <w:tblInd w:w="10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32"/>
        <w:gridCol w:w="1284"/>
        <w:gridCol w:w="1229"/>
        <w:gridCol w:w="1306"/>
        <w:gridCol w:w="999"/>
        <w:gridCol w:w="1175"/>
      </w:tblGrid>
      <w:tr>
        <w:trPr>
          <w:trHeight w:val="4336" w:hRule="atLeast"/>
        </w:trPr>
        <w:tc>
          <w:tcPr>
            <w:tcW w:w="10825" w:type="dxa"/>
            <w:gridSpan w:val="6"/>
            <w:tcBorders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tabs>
                <w:tab w:pos="6541" w:val="left" w:leader="none"/>
                <w:tab w:pos="8185" w:val="left" w:leader="none"/>
                <w:tab w:pos="9047" w:val="left" w:leader="none"/>
                <w:tab w:pos="10043" w:val="left" w:leader="none"/>
              </w:tabs>
              <w:spacing w:line="249" w:lineRule="exact"/>
              <w:ind w:left="5259"/>
              <w:rPr>
                <w:b/>
                <w:sz w:val="22"/>
              </w:rPr>
            </w:pPr>
            <w:r>
              <w:rPr>
                <w:b/>
                <w:sz w:val="22"/>
              </w:rPr>
              <w:t>Apartment</w:t>
              <w:tab/>
              <w:t>Condominium</w:t>
              <w:tab/>
              <w:t>House</w:t>
              <w:tab/>
              <w:t>Mobile</w:t>
              <w:tab/>
              <w:t>Other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9" w:val="left" w:leader="none"/>
                <w:tab w:pos="9097" w:val="left" w:leader="none"/>
              </w:tabs>
              <w:spacing w:line="271" w:lineRule="exact" w:before="0" w:after="0"/>
              <w:ind w:left="468" w:right="0" w:hanging="360"/>
              <w:jc w:val="left"/>
              <w:rPr>
                <w:b/>
                <w:sz w:val="22"/>
              </w:rPr>
            </w:pPr>
            <w:r>
              <w:rPr>
                <w:sz w:val="24"/>
              </w:rPr>
              <w:t>Which of the following best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describes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where</w:t>
              <w:tab/>
            </w:r>
            <w:r>
              <w:rPr>
                <w:b/>
                <w:position w:val="1"/>
                <w:sz w:val="22"/>
              </w:rPr>
              <w:t>Home</w:t>
            </w:r>
          </w:p>
          <w:p>
            <w:pPr>
              <w:pStyle w:val="TableParagraph"/>
              <w:tabs>
                <w:tab w:pos="5672" w:val="left" w:leader="none"/>
                <w:tab w:pos="7112" w:val="left" w:leader="none"/>
                <w:tab w:pos="8373" w:val="left" w:leader="none"/>
                <w:tab w:pos="9273" w:val="left" w:leader="none"/>
                <w:tab w:pos="10216" w:val="left" w:leader="none"/>
              </w:tabs>
              <w:spacing w:line="277" w:lineRule="exact"/>
              <w:ind w:left="468"/>
              <w:rPr>
                <w:rFonts w:ascii="Wingdings" w:hAnsi="Wingdings"/>
                <w:sz w:val="24"/>
              </w:rPr>
            </w:pPr>
            <w:r>
              <w:rPr>
                <w:sz w:val="24"/>
              </w:rPr>
              <w:t>you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live?</w:t>
              <w:tab/>
            </w:r>
            <w:r>
              <w:rPr>
                <w:rFonts w:ascii="Wingdings" w:hAnsi="Wingdings"/>
                <w:position w:val="1"/>
                <w:sz w:val="24"/>
              </w:rPr>
              <w:t></w:t>
            </w:r>
            <w:r>
              <w:rPr>
                <w:position w:val="1"/>
                <w:sz w:val="24"/>
              </w:rPr>
              <w:tab/>
            </w:r>
            <w:r>
              <w:rPr>
                <w:rFonts w:ascii="Wingdings" w:hAnsi="Wingdings"/>
                <w:position w:val="1"/>
                <w:sz w:val="24"/>
              </w:rPr>
              <w:t></w:t>
            </w:r>
            <w:r>
              <w:rPr>
                <w:position w:val="1"/>
                <w:sz w:val="24"/>
              </w:rPr>
              <w:tab/>
            </w:r>
            <w:r>
              <w:rPr>
                <w:rFonts w:ascii="Wingdings" w:hAnsi="Wingdings"/>
                <w:position w:val="1"/>
                <w:sz w:val="24"/>
              </w:rPr>
              <w:t></w:t>
            </w:r>
            <w:r>
              <w:rPr>
                <w:position w:val="1"/>
                <w:sz w:val="24"/>
              </w:rPr>
              <w:tab/>
            </w:r>
            <w:r>
              <w:rPr>
                <w:rFonts w:ascii="Wingdings" w:hAnsi="Wingdings"/>
                <w:position w:val="1"/>
                <w:sz w:val="24"/>
              </w:rPr>
              <w:t></w:t>
            </w:r>
            <w:r>
              <w:rPr>
                <w:position w:val="1"/>
                <w:sz w:val="24"/>
              </w:rPr>
              <w:tab/>
            </w:r>
            <w:r>
              <w:rPr>
                <w:rFonts w:ascii="Wingdings" w:hAnsi="Wingdings"/>
                <w:position w:val="1"/>
                <w:sz w:val="24"/>
              </w:rPr>
              <w:t></w:t>
            </w:r>
          </w:p>
          <w:p>
            <w:pPr>
              <w:pStyle w:val="TableParagraph"/>
              <w:spacing w:before="7"/>
              <w:rPr>
                <w:b/>
                <w:sz w:val="27"/>
              </w:rPr>
            </w:pP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9" w:val="left" w:leader="none"/>
                <w:tab w:pos="6411" w:val="left" w:leader="none"/>
                <w:tab w:pos="9285" w:val="left" w:leader="none"/>
              </w:tabs>
              <w:spacing w:line="240" w:lineRule="auto" w:before="0" w:after="0"/>
              <w:ind w:left="468" w:right="0" w:hanging="360"/>
              <w:jc w:val="left"/>
              <w:rPr>
                <w:b/>
                <w:sz w:val="22"/>
              </w:rPr>
            </w:pPr>
            <w:r>
              <w:rPr>
                <w:sz w:val="24"/>
              </w:rPr>
              <w:t>Does anyone living with you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smoke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inside</w:t>
              <w:tab/>
            </w:r>
            <w:r>
              <w:rPr>
                <w:b/>
                <w:position w:val="4"/>
                <w:sz w:val="22"/>
              </w:rPr>
              <w:t>Yes</w:t>
              <w:tab/>
              <w:t>No</w:t>
            </w:r>
          </w:p>
          <w:p>
            <w:pPr>
              <w:pStyle w:val="TableParagraph"/>
              <w:tabs>
                <w:tab w:pos="6476" w:val="left" w:leader="none"/>
                <w:tab w:pos="9311" w:val="left" w:leader="none"/>
              </w:tabs>
              <w:ind w:left="468"/>
              <w:rPr>
                <w:rFonts w:ascii="Wingdings" w:hAnsi="Wingdings"/>
                <w:sz w:val="24"/>
              </w:rPr>
            </w:pPr>
            <w:r>
              <w:rPr>
                <w:sz w:val="24"/>
              </w:rPr>
              <w:t>your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home?</w:t>
              <w:tab/>
            </w:r>
            <w:r>
              <w:rPr>
                <w:rFonts w:ascii="Wingdings" w:hAnsi="Wingdings"/>
                <w:position w:val="-3"/>
                <w:sz w:val="24"/>
              </w:rPr>
              <w:t></w:t>
            </w:r>
            <w:r>
              <w:rPr>
                <w:position w:val="-3"/>
                <w:sz w:val="24"/>
              </w:rPr>
              <w:tab/>
            </w:r>
            <w:r>
              <w:rPr>
                <w:rFonts w:ascii="Wingdings" w:hAnsi="Wingdings"/>
                <w:position w:val="-3"/>
                <w:sz w:val="24"/>
              </w:rPr>
              <w:t>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9" w:val="left" w:leader="none"/>
                <w:tab w:pos="6411" w:val="left" w:leader="none"/>
                <w:tab w:pos="9285" w:val="left" w:leader="none"/>
              </w:tabs>
              <w:spacing w:line="240" w:lineRule="auto" w:before="104" w:after="0"/>
              <w:ind w:left="468" w:right="0" w:hanging="360"/>
              <w:jc w:val="left"/>
              <w:rPr>
                <w:b/>
                <w:sz w:val="22"/>
              </w:rPr>
            </w:pPr>
            <w:r>
              <w:rPr>
                <w:sz w:val="24"/>
              </w:rPr>
              <w:t>In the past year, have you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had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secondhand</w:t>
              <w:tab/>
            </w:r>
            <w:r>
              <w:rPr>
                <w:b/>
                <w:position w:val="4"/>
                <w:sz w:val="22"/>
              </w:rPr>
              <w:t>Yes</w:t>
              <w:tab/>
              <w:t>No</w:t>
            </w:r>
          </w:p>
          <w:p>
            <w:pPr>
              <w:pStyle w:val="TableParagraph"/>
              <w:tabs>
                <w:tab w:pos="6476" w:val="left" w:leader="none"/>
                <w:tab w:pos="9311" w:val="left" w:leader="none"/>
              </w:tabs>
              <w:ind w:left="468"/>
              <w:rPr>
                <w:rFonts w:ascii="Wingdings" w:hAnsi="Wingdings"/>
                <w:sz w:val="24"/>
              </w:rPr>
            </w:pPr>
            <w:r>
              <w:rPr>
                <w:sz w:val="24"/>
              </w:rPr>
              <w:t>smoke drift into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your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home?</w:t>
              <w:tab/>
            </w:r>
            <w:r>
              <w:rPr>
                <w:rFonts w:ascii="Wingdings" w:hAnsi="Wingdings"/>
                <w:position w:val="-3"/>
                <w:sz w:val="24"/>
              </w:rPr>
              <w:t></w:t>
            </w:r>
            <w:r>
              <w:rPr>
                <w:position w:val="-3"/>
                <w:sz w:val="24"/>
              </w:rPr>
              <w:tab/>
            </w:r>
            <w:r>
              <w:rPr>
                <w:rFonts w:ascii="Wingdings" w:hAnsi="Wingdings"/>
                <w:position w:val="-3"/>
                <w:sz w:val="24"/>
              </w:rPr>
              <w:t>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69" w:val="left" w:leader="none"/>
                <w:tab w:pos="5295" w:val="left" w:leader="none"/>
                <w:tab w:pos="6618" w:val="left" w:leader="none"/>
                <w:tab w:pos="8020" w:val="left" w:leader="none"/>
                <w:tab w:pos="10075" w:val="left" w:leader="none"/>
              </w:tabs>
              <w:spacing w:line="240" w:lineRule="auto" w:before="82" w:after="0"/>
              <w:ind w:left="468" w:right="0" w:hanging="360"/>
              <w:jc w:val="left"/>
              <w:rPr>
                <w:b/>
                <w:sz w:val="24"/>
              </w:rPr>
            </w:pPr>
            <w:r>
              <w:rPr>
                <w:sz w:val="24"/>
              </w:rPr>
              <w:t>How much do you know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about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secondhand</w:t>
              <w:tab/>
            </w:r>
            <w:r>
              <w:rPr>
                <w:b/>
                <w:position w:val="4"/>
                <w:sz w:val="24"/>
              </w:rPr>
              <w:t>Nothing</w:t>
              <w:tab/>
              <w:t>A</w:t>
            </w:r>
            <w:r>
              <w:rPr>
                <w:b/>
                <w:spacing w:val="-1"/>
                <w:position w:val="4"/>
                <w:sz w:val="24"/>
              </w:rPr>
              <w:t> </w:t>
            </w:r>
            <w:r>
              <w:rPr>
                <w:b/>
                <w:position w:val="4"/>
                <w:sz w:val="24"/>
              </w:rPr>
              <w:t>little</w:t>
              <w:tab/>
              <w:t>A</w:t>
            </w:r>
            <w:r>
              <w:rPr>
                <w:b/>
                <w:spacing w:val="-1"/>
                <w:position w:val="4"/>
                <w:sz w:val="24"/>
              </w:rPr>
              <w:t> </w:t>
            </w:r>
            <w:r>
              <w:rPr>
                <w:b/>
                <w:position w:val="4"/>
                <w:sz w:val="24"/>
              </w:rPr>
              <w:t>fair</w:t>
            </w:r>
            <w:r>
              <w:rPr>
                <w:b/>
                <w:spacing w:val="-1"/>
                <w:position w:val="4"/>
                <w:sz w:val="24"/>
              </w:rPr>
              <w:t> </w:t>
            </w:r>
            <w:r>
              <w:rPr>
                <w:b/>
                <w:position w:val="4"/>
                <w:sz w:val="24"/>
              </w:rPr>
              <w:t>amount</w:t>
              <w:tab/>
              <w:t>A</w:t>
            </w:r>
            <w:r>
              <w:rPr>
                <w:b/>
                <w:spacing w:val="-1"/>
                <w:position w:val="4"/>
                <w:sz w:val="24"/>
              </w:rPr>
              <w:t> </w:t>
            </w:r>
            <w:r>
              <w:rPr>
                <w:b/>
                <w:position w:val="4"/>
                <w:sz w:val="24"/>
              </w:rPr>
              <w:t>lot</w:t>
            </w:r>
          </w:p>
          <w:p>
            <w:pPr>
              <w:pStyle w:val="TableParagraph"/>
              <w:tabs>
                <w:tab w:pos="5602" w:val="left" w:leader="none"/>
                <w:tab w:pos="6882" w:val="left" w:leader="none"/>
                <w:tab w:pos="8505" w:val="left" w:leader="none"/>
                <w:tab w:pos="10058" w:val="left" w:leader="none"/>
              </w:tabs>
              <w:ind w:left="468"/>
              <w:rPr>
                <w:rFonts w:ascii="Wingdings" w:hAnsi="Wingdings"/>
                <w:sz w:val="24"/>
              </w:rPr>
            </w:pPr>
            <w:r>
              <w:rPr>
                <w:sz w:val="24"/>
              </w:rPr>
              <w:t>smoke BEFORE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today’s presentation?</w:t>
              <w:tab/>
            </w:r>
            <w:r>
              <w:rPr>
                <w:rFonts w:ascii="Wingdings" w:hAnsi="Wingdings"/>
                <w:position w:val="-3"/>
                <w:sz w:val="24"/>
              </w:rPr>
              <w:t></w:t>
            </w:r>
            <w:r>
              <w:rPr>
                <w:position w:val="-3"/>
                <w:sz w:val="24"/>
              </w:rPr>
              <w:tab/>
            </w:r>
            <w:r>
              <w:rPr>
                <w:rFonts w:ascii="Wingdings" w:hAnsi="Wingdings"/>
                <w:position w:val="-3"/>
                <w:sz w:val="24"/>
              </w:rPr>
              <w:t></w:t>
            </w:r>
            <w:r>
              <w:rPr>
                <w:position w:val="-3"/>
                <w:sz w:val="24"/>
              </w:rPr>
              <w:tab/>
            </w:r>
            <w:r>
              <w:rPr>
                <w:rFonts w:ascii="Wingdings" w:hAnsi="Wingdings"/>
                <w:position w:val="-3"/>
                <w:sz w:val="24"/>
              </w:rPr>
              <w:t></w:t>
            </w:r>
            <w:r>
              <w:rPr>
                <w:position w:val="-3"/>
                <w:sz w:val="24"/>
              </w:rPr>
              <w:tab/>
            </w:r>
            <w:r>
              <w:rPr>
                <w:rFonts w:ascii="Wingdings" w:hAnsi="Wingdings"/>
                <w:position w:val="-3"/>
                <w:sz w:val="24"/>
              </w:rPr>
              <w:t></w:t>
            </w:r>
          </w:p>
          <w:p>
            <w:pPr>
              <w:pStyle w:val="TableParagraph"/>
              <w:spacing w:before="10"/>
              <w:rPr>
                <w:b/>
                <w:sz w:val="37"/>
              </w:rPr>
            </w:pPr>
          </w:p>
          <w:p>
            <w:pPr>
              <w:pStyle w:val="TableParagraph"/>
              <w:spacing w:line="235" w:lineRule="auto"/>
              <w:ind w:left="107" w:right="4445"/>
              <w:rPr>
                <w:sz w:val="24"/>
              </w:rPr>
            </w:pPr>
            <w:r>
              <w:rPr>
                <w:b/>
                <w:sz w:val="24"/>
              </w:rPr>
              <w:t>How much do you agree with the following statements? Please check the box that best fits your opinion</w:t>
            </w:r>
            <w:r>
              <w:rPr>
                <w:sz w:val="24"/>
              </w:rPr>
              <w:t>.</w:t>
            </w:r>
          </w:p>
        </w:tc>
      </w:tr>
      <w:tr>
        <w:trPr>
          <w:trHeight w:val="563" w:hRule="atLeast"/>
        </w:trPr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ind w:left="189" w:right="177" w:firstLine="7"/>
              <w:rPr>
                <w:b/>
                <w:sz w:val="24"/>
              </w:rPr>
            </w:pPr>
            <w:r>
              <w:rPr>
                <w:b/>
                <w:sz w:val="24"/>
              </w:rPr>
              <w:t>Strongly </w:t>
            </w:r>
            <w:r>
              <w:rPr>
                <w:b/>
                <w:w w:val="95"/>
                <w:sz w:val="24"/>
              </w:rPr>
              <w:t>Disagree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73" w:lineRule="exact"/>
              <w:ind w:left="142" w:right="1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Disagree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line="273" w:lineRule="exact"/>
              <w:ind w:left="188" w:right="18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Not sure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line="273" w:lineRule="exact"/>
              <w:ind w:left="167" w:right="16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Agree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1F1F1"/>
          </w:tcPr>
          <w:p>
            <w:pPr>
              <w:pStyle w:val="TableParagraph"/>
              <w:ind w:left="278" w:right="126" w:hanging="135"/>
              <w:rPr>
                <w:b/>
                <w:sz w:val="24"/>
              </w:rPr>
            </w:pPr>
            <w:r>
              <w:rPr>
                <w:b/>
                <w:sz w:val="24"/>
              </w:rPr>
              <w:t>Strongly Agree</w:t>
            </w:r>
          </w:p>
        </w:tc>
      </w:tr>
      <w:tr>
        <w:trPr>
          <w:trHeight w:val="753" w:hRule="atLeast"/>
        </w:trPr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2"/>
              <w:ind w:left="107"/>
              <w:rPr>
                <w:sz w:val="24"/>
              </w:rPr>
            </w:pPr>
            <w:r>
              <w:rPr>
                <w:sz w:val="24"/>
              </w:rPr>
              <w:t>5. A little secondhand smoke can’t hurt me.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right="527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55" w:hRule="atLeast"/>
        </w:trPr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5"/>
              <w:ind w:left="468" w:hanging="361"/>
              <w:rPr>
                <w:sz w:val="24"/>
              </w:rPr>
            </w:pPr>
            <w:r>
              <w:rPr>
                <w:sz w:val="24"/>
              </w:rPr>
              <w:t>6. I know how to </w:t>
            </w:r>
            <w:r>
              <w:rPr>
                <w:sz w:val="24"/>
                <w:u w:val="single"/>
              </w:rPr>
              <w:t>talk to my neighbors</w:t>
            </w:r>
            <w:r>
              <w:rPr>
                <w:sz w:val="24"/>
              </w:rPr>
              <w:t> about drifting secondhand smoke.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527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55" w:hRule="atLeast"/>
        </w:trPr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5"/>
              <w:ind w:left="468" w:hanging="361"/>
              <w:rPr>
                <w:sz w:val="24"/>
              </w:rPr>
            </w:pPr>
            <w:r>
              <w:rPr>
                <w:sz w:val="24"/>
              </w:rPr>
              <w:t>7. I know </w:t>
            </w:r>
            <w:r>
              <w:rPr>
                <w:sz w:val="24"/>
                <w:u w:val="single"/>
              </w:rPr>
              <w:t>my legal options</w:t>
            </w:r>
            <w:r>
              <w:rPr>
                <w:sz w:val="24"/>
              </w:rPr>
              <w:t> to deal with secondhand smoke at home.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527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55" w:hRule="atLeast"/>
        </w:trPr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2"/>
              <w:ind w:left="468" w:hanging="361"/>
              <w:rPr>
                <w:sz w:val="24"/>
              </w:rPr>
            </w:pPr>
            <w:r>
              <w:rPr>
                <w:sz w:val="24"/>
              </w:rPr>
              <w:t>8. I know how to </w:t>
            </w:r>
            <w:r>
              <w:rPr>
                <w:sz w:val="24"/>
                <w:u w:val="single"/>
              </w:rPr>
              <w:t>document health issues</w:t>
            </w:r>
            <w:r>
              <w:rPr>
                <w:sz w:val="24"/>
              </w:rPr>
              <w:t> that could be affected by secondhand smoke.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527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53" w:hRule="atLeast"/>
        </w:trPr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2"/>
              <w:ind w:left="468" w:right="140" w:hanging="361"/>
              <w:rPr>
                <w:sz w:val="24"/>
              </w:rPr>
            </w:pPr>
            <w:r>
              <w:rPr>
                <w:sz w:val="24"/>
              </w:rPr>
              <w:t>9. Secondhand smoke can’t enter my home when it’s closed up.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right="527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55" w:hRule="atLeast"/>
        </w:trPr>
        <w:tc>
          <w:tcPr>
            <w:tcW w:w="4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5"/>
              <w:ind w:left="468" w:right="140" w:hanging="361"/>
              <w:rPr>
                <w:sz w:val="24"/>
              </w:rPr>
            </w:pPr>
            <w:r>
              <w:rPr>
                <w:sz w:val="24"/>
              </w:rPr>
              <w:t>10. I know the </w:t>
            </w:r>
            <w:r>
              <w:rPr>
                <w:sz w:val="24"/>
                <w:u w:val="single"/>
              </w:rPr>
              <w:t>things my landlord can do</w:t>
            </w:r>
            <w:r>
              <w:rPr>
                <w:sz w:val="24"/>
              </w:rPr>
              <w:t> to deal with secondhand smoke.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527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72" w:hRule="atLeast"/>
        </w:trPr>
        <w:tc>
          <w:tcPr>
            <w:tcW w:w="483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95"/>
              <w:ind w:left="468" w:right="494" w:hanging="361"/>
              <w:rPr>
                <w:sz w:val="24"/>
              </w:rPr>
            </w:pPr>
            <w:r>
              <w:rPr>
                <w:sz w:val="24"/>
              </w:rPr>
              <w:t>11. I know the</w:t>
            </w:r>
            <w:r>
              <w:rPr>
                <w:sz w:val="24"/>
                <w:u w:val="single"/>
              </w:rPr>
              <w:t> options cities have</w:t>
            </w:r>
            <w:r>
              <w:rPr>
                <w:sz w:val="24"/>
              </w:rPr>
              <w:t> to protect residents from secondhand smoke.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527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right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</w:tbl>
    <w:p>
      <w:pPr>
        <w:spacing w:after="0"/>
        <w:jc w:val="center"/>
        <w:rPr>
          <w:rFonts w:ascii="Wingdings" w:hAnsi="Wingdings"/>
          <w:sz w:val="24"/>
        </w:rPr>
        <w:sectPr>
          <w:type w:val="continuous"/>
          <w:pgSz w:w="12240" w:h="15840"/>
          <w:pgMar w:top="1400" w:bottom="280" w:left="600" w:right="580"/>
        </w:sectPr>
      </w:pPr>
    </w:p>
    <w:p>
      <w:pPr>
        <w:pStyle w:val="BodyText"/>
        <w:spacing w:line="398" w:lineRule="auto" w:before="122"/>
        <w:ind w:left="569" w:right="477"/>
      </w:pPr>
      <w:r>
        <w:rPr/>
        <w:t>Please let us know what you thought of the presentation by answering the questions below. Answer each question by checking the box that best fits your opinion.</w:t>
      </w:r>
    </w:p>
    <w:p>
      <w:pPr>
        <w:spacing w:line="240" w:lineRule="auto" w:before="9" w:after="0"/>
        <w:rPr>
          <w:b/>
          <w:sz w:val="11"/>
        </w:rPr>
      </w:pPr>
    </w:p>
    <w:tbl>
      <w:tblPr>
        <w:tblW w:w="0" w:type="auto"/>
        <w:jc w:val="left"/>
        <w:tblInd w:w="11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30"/>
        <w:gridCol w:w="1287"/>
        <w:gridCol w:w="1229"/>
        <w:gridCol w:w="1306"/>
        <w:gridCol w:w="953"/>
        <w:gridCol w:w="1227"/>
      </w:tblGrid>
      <w:tr>
        <w:trPr>
          <w:trHeight w:val="323" w:hRule="atLeast"/>
        </w:trPr>
        <w:tc>
          <w:tcPr>
            <w:tcW w:w="4830" w:type="dxa"/>
            <w:vMerge w:val="restart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166"/>
              <w:ind w:left="97"/>
              <w:rPr>
                <w:sz w:val="24"/>
              </w:rPr>
            </w:pPr>
            <w:r>
              <w:rPr>
                <w:sz w:val="24"/>
              </w:rPr>
              <w:t>1. Was the presentation clear?</w:t>
            </w:r>
          </w:p>
        </w:tc>
        <w:tc>
          <w:tcPr>
            <w:tcW w:w="1287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6"/>
              <w:ind w:left="712"/>
              <w:rPr>
                <w:b/>
                <w:sz w:val="22"/>
              </w:rPr>
            </w:pPr>
            <w:r>
              <w:rPr>
                <w:b/>
                <w:sz w:val="22"/>
              </w:rPr>
              <w:t>Yes</w:t>
            </w:r>
          </w:p>
        </w:tc>
        <w:tc>
          <w:tcPr>
            <w:tcW w:w="2535" w:type="dxa"/>
            <w:gridSpan w:val="2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6"/>
              <w:ind w:left="1130" w:right="109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</w:t>
            </w:r>
          </w:p>
        </w:tc>
        <w:tc>
          <w:tcPr>
            <w:tcW w:w="2180" w:type="dxa"/>
            <w:gridSpan w:val="2"/>
            <w:tcBorders>
              <w:left w:val="nil"/>
              <w:bottom w:val="nil"/>
            </w:tcBorders>
          </w:tcPr>
          <w:p>
            <w:pPr>
              <w:pStyle w:val="TableParagraph"/>
              <w:spacing w:before="46"/>
              <w:ind w:left="42"/>
              <w:rPr>
                <w:b/>
                <w:sz w:val="22"/>
              </w:rPr>
            </w:pPr>
            <w:r>
              <w:rPr>
                <w:b/>
                <w:sz w:val="22"/>
              </w:rPr>
              <w:t>Refuse to Answer</w:t>
            </w:r>
          </w:p>
        </w:tc>
      </w:tr>
      <w:tr>
        <w:trPr>
          <w:trHeight w:val="292" w:hRule="atLeast"/>
        </w:trPr>
        <w:tc>
          <w:tcPr>
            <w:tcW w:w="4830" w:type="dxa"/>
            <w:vMerge/>
            <w:tcBorders>
              <w:top w:val="nil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48" w:lineRule="exact" w:before="24"/>
              <w:ind w:left="777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25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48" w:lineRule="exact" w:before="24"/>
              <w:ind w:left="3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line="248" w:lineRule="exact" w:before="24"/>
              <w:ind w:right="-2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342" w:hRule="atLeast"/>
        </w:trPr>
        <w:tc>
          <w:tcPr>
            <w:tcW w:w="4830" w:type="dxa"/>
            <w:vMerge w:val="restart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205"/>
              <w:ind w:left="97"/>
              <w:rPr>
                <w:sz w:val="24"/>
              </w:rPr>
            </w:pPr>
            <w:r>
              <w:rPr>
                <w:sz w:val="24"/>
              </w:rPr>
              <w:t>2. Was the presentation well organized?</w:t>
            </w:r>
          </w:p>
        </w:tc>
        <w:tc>
          <w:tcPr>
            <w:tcW w:w="128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6"/>
              <w:ind w:left="712"/>
              <w:rPr>
                <w:b/>
                <w:sz w:val="22"/>
              </w:rPr>
            </w:pPr>
            <w:r>
              <w:rPr>
                <w:b/>
                <w:sz w:val="22"/>
              </w:rPr>
              <w:t>Yes</w:t>
            </w:r>
          </w:p>
        </w:tc>
        <w:tc>
          <w:tcPr>
            <w:tcW w:w="253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46"/>
              <w:ind w:left="1130" w:right="109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</w:t>
            </w:r>
          </w:p>
        </w:tc>
        <w:tc>
          <w:tcPr>
            <w:tcW w:w="2180" w:type="dxa"/>
            <w:gridSpan w:val="2"/>
            <w:tcBorders>
              <w:top w:val="single" w:sz="4" w:space="0" w:color="000000"/>
              <w:left w:val="nil"/>
              <w:bottom w:val="nil"/>
            </w:tcBorders>
          </w:tcPr>
          <w:p>
            <w:pPr>
              <w:pStyle w:val="TableParagraph"/>
              <w:spacing w:before="46"/>
              <w:ind w:left="42"/>
              <w:rPr>
                <w:b/>
                <w:sz w:val="22"/>
              </w:rPr>
            </w:pPr>
            <w:r>
              <w:rPr>
                <w:b/>
                <w:sz w:val="22"/>
              </w:rPr>
              <w:t>Refuse to Answer</w:t>
            </w:r>
          </w:p>
        </w:tc>
      </w:tr>
      <w:tr>
        <w:trPr>
          <w:trHeight w:val="352" w:hRule="atLeast"/>
        </w:trPr>
        <w:tc>
          <w:tcPr>
            <w:tcW w:w="4830" w:type="dxa"/>
            <w:vMerge/>
            <w:tcBorders>
              <w:top w:val="nil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43"/>
              <w:ind w:left="777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25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43"/>
              <w:ind w:left="3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43"/>
              <w:ind w:right="-29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24"/>
              </w:rPr>
            </w:pPr>
          </w:p>
        </w:tc>
      </w:tr>
      <w:tr>
        <w:trPr>
          <w:trHeight w:val="346" w:hRule="atLeast"/>
        </w:trPr>
        <w:tc>
          <w:tcPr>
            <w:tcW w:w="4830" w:type="dxa"/>
            <w:vMerge w:val="restart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66"/>
              <w:ind w:left="458" w:hanging="361"/>
              <w:rPr>
                <w:sz w:val="24"/>
              </w:rPr>
            </w:pPr>
            <w:r>
              <w:rPr>
                <w:sz w:val="24"/>
              </w:rPr>
              <w:t>3. How much do you know about secondhand smoke AFTER today’s presentation?</w:t>
            </w:r>
          </w:p>
        </w:tc>
        <w:tc>
          <w:tcPr>
            <w:tcW w:w="128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32"/>
              <w:ind w:left="465" w:right="-15"/>
              <w:rPr>
                <w:b/>
                <w:sz w:val="24"/>
              </w:rPr>
            </w:pPr>
            <w:r>
              <w:rPr>
                <w:b/>
                <w:sz w:val="24"/>
              </w:rPr>
              <w:t>Nothing</w:t>
            </w:r>
          </w:p>
        </w:tc>
        <w:tc>
          <w:tcPr>
            <w:tcW w:w="122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32"/>
              <w:ind w:left="506"/>
              <w:rPr>
                <w:b/>
                <w:sz w:val="24"/>
              </w:rPr>
            </w:pPr>
            <w:r>
              <w:rPr>
                <w:b/>
                <w:sz w:val="24"/>
              </w:rPr>
              <w:t>A little</w:t>
            </w:r>
          </w:p>
        </w:tc>
        <w:tc>
          <w:tcPr>
            <w:tcW w:w="2259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32"/>
              <w:ind w:left="566"/>
              <w:rPr>
                <w:b/>
                <w:sz w:val="24"/>
              </w:rPr>
            </w:pPr>
            <w:r>
              <w:rPr>
                <w:b/>
                <w:sz w:val="24"/>
              </w:rPr>
              <w:t>A fair amount</w:t>
            </w:r>
          </w:p>
        </w:tc>
        <w:tc>
          <w:tcPr>
            <w:tcW w:w="1227" w:type="dxa"/>
            <w:tcBorders>
              <w:top w:val="single" w:sz="4" w:space="0" w:color="000000"/>
              <w:left w:val="nil"/>
              <w:bottom w:val="nil"/>
            </w:tcBorders>
          </w:tcPr>
          <w:p>
            <w:pPr>
              <w:pStyle w:val="TableParagraph"/>
              <w:spacing w:before="32"/>
              <w:ind w:left="342" w:right="3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 lot</w:t>
            </w:r>
          </w:p>
        </w:tc>
      </w:tr>
      <w:tr>
        <w:trPr>
          <w:trHeight w:val="346" w:hRule="atLeast"/>
        </w:trPr>
        <w:tc>
          <w:tcPr>
            <w:tcW w:w="4830" w:type="dxa"/>
            <w:vMerge/>
            <w:tcBorders>
              <w:top w:val="nil"/>
              <w:bottom w:val="single" w:sz="4" w:space="0" w:color="000000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7"/>
              <w:ind w:left="772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7"/>
              <w:ind w:left="770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225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TableParagraph"/>
              <w:spacing w:before="37"/>
              <w:ind w:left="282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000000"/>
            </w:tcBorders>
          </w:tcPr>
          <w:p>
            <w:pPr>
              <w:pStyle w:val="TableParagraph"/>
              <w:spacing w:before="37"/>
              <w:ind w:right="79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184" w:hRule="atLeast"/>
        </w:trPr>
        <w:tc>
          <w:tcPr>
            <w:tcW w:w="10832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BEBEBE"/>
          </w:tcPr>
          <w:p>
            <w:pPr>
              <w:pStyle w:val="TableParagraph"/>
              <w:rPr>
                <w:sz w:val="12"/>
              </w:rPr>
            </w:pPr>
          </w:p>
        </w:tc>
      </w:tr>
      <w:tr>
        <w:trPr>
          <w:trHeight w:val="919" w:hRule="atLeast"/>
        </w:trPr>
        <w:tc>
          <w:tcPr>
            <w:tcW w:w="10832" w:type="dxa"/>
            <w:gridSpan w:val="6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5" w:lineRule="auto" w:before="186"/>
              <w:ind w:left="97" w:right="2438"/>
              <w:rPr>
                <w:sz w:val="24"/>
              </w:rPr>
            </w:pPr>
            <w:r>
              <w:rPr>
                <w:b/>
                <w:sz w:val="24"/>
              </w:rPr>
              <w:t>How much do you agree with the following statements AFTER the presentation? Please check the box that best fits your opinion</w:t>
            </w:r>
            <w:r>
              <w:rPr>
                <w:sz w:val="24"/>
              </w:rPr>
              <w:t>.</w:t>
            </w:r>
          </w:p>
        </w:tc>
      </w:tr>
      <w:tr>
        <w:trPr>
          <w:trHeight w:val="575" w:hRule="atLeast"/>
        </w:trPr>
        <w:tc>
          <w:tcPr>
            <w:tcW w:w="48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rPr>
                <w:sz w:val="24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line="237" w:lineRule="auto" w:before="1"/>
              <w:ind w:left="193" w:right="171" w:firstLine="7"/>
              <w:rPr>
                <w:b/>
                <w:sz w:val="24"/>
              </w:rPr>
            </w:pPr>
            <w:r>
              <w:rPr>
                <w:b/>
                <w:sz w:val="24"/>
              </w:rPr>
              <w:t>Strongly Disagree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1F1F1"/>
          </w:tcPr>
          <w:p>
            <w:pPr>
              <w:pStyle w:val="TableParagraph"/>
              <w:spacing w:line="275" w:lineRule="exact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Disagree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line="275" w:lineRule="exact"/>
              <w:ind w:left="190" w:right="18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Not sure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line="275" w:lineRule="exact"/>
              <w:ind w:left="169"/>
              <w:rPr>
                <w:b/>
                <w:sz w:val="24"/>
              </w:rPr>
            </w:pPr>
            <w:r>
              <w:rPr>
                <w:b/>
                <w:sz w:val="24"/>
              </w:rPr>
              <w:t>Agree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line="237" w:lineRule="auto" w:before="1"/>
              <w:ind w:left="306" w:right="135" w:hanging="135"/>
              <w:rPr>
                <w:b/>
                <w:sz w:val="24"/>
              </w:rPr>
            </w:pPr>
            <w:r>
              <w:rPr>
                <w:b/>
                <w:sz w:val="24"/>
              </w:rPr>
              <w:t>Strongly Agree</w:t>
            </w:r>
          </w:p>
        </w:tc>
      </w:tr>
      <w:tr>
        <w:trPr>
          <w:trHeight w:val="753" w:hRule="atLeast"/>
        </w:trPr>
        <w:tc>
          <w:tcPr>
            <w:tcW w:w="48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31"/>
              <w:ind w:left="97"/>
              <w:rPr>
                <w:sz w:val="24"/>
              </w:rPr>
            </w:pPr>
            <w:r>
              <w:rPr>
                <w:sz w:val="24"/>
              </w:rPr>
              <w:t>4. A little secondhand smoke can’t hurt me.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4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55" w:hRule="atLeast"/>
        </w:trPr>
        <w:tc>
          <w:tcPr>
            <w:tcW w:w="48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5"/>
              <w:ind w:left="458" w:hanging="361"/>
              <w:rPr>
                <w:sz w:val="24"/>
              </w:rPr>
            </w:pPr>
            <w:r>
              <w:rPr>
                <w:sz w:val="24"/>
              </w:rPr>
              <w:t>5. I know </w:t>
            </w:r>
            <w:r>
              <w:rPr>
                <w:sz w:val="24"/>
                <w:u w:val="single"/>
              </w:rPr>
              <w:t>how to talk to my neighbors</w:t>
            </w:r>
            <w:r>
              <w:rPr>
                <w:sz w:val="24"/>
              </w:rPr>
              <w:t> about drifting secondhand smoke.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4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56" w:hRule="atLeast"/>
        </w:trPr>
        <w:tc>
          <w:tcPr>
            <w:tcW w:w="48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5"/>
              <w:ind w:left="458" w:hanging="361"/>
              <w:rPr>
                <w:sz w:val="24"/>
              </w:rPr>
            </w:pPr>
            <w:r>
              <w:rPr>
                <w:sz w:val="24"/>
              </w:rPr>
              <w:t>6. I know </w:t>
            </w:r>
            <w:r>
              <w:rPr>
                <w:sz w:val="24"/>
                <w:u w:val="single"/>
              </w:rPr>
              <w:t>my legal options</w:t>
            </w:r>
            <w:r>
              <w:rPr>
                <w:sz w:val="24"/>
              </w:rPr>
              <w:t> to deal with secondhand smoke at home.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4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21"/>
              </w:rPr>
            </w:pPr>
          </w:p>
          <w:p>
            <w:pPr>
              <w:pStyle w:val="TableParagraph"/>
              <w:ind w:left="1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55" w:hRule="atLeast"/>
        </w:trPr>
        <w:tc>
          <w:tcPr>
            <w:tcW w:w="48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2"/>
              <w:ind w:left="458" w:hanging="361"/>
              <w:rPr>
                <w:sz w:val="24"/>
              </w:rPr>
            </w:pPr>
            <w:r>
              <w:rPr>
                <w:sz w:val="24"/>
              </w:rPr>
              <w:t>7. I know how to </w:t>
            </w:r>
            <w:r>
              <w:rPr>
                <w:sz w:val="24"/>
                <w:u w:val="single"/>
              </w:rPr>
              <w:t>document health issues</w:t>
            </w:r>
            <w:r>
              <w:rPr>
                <w:sz w:val="24"/>
              </w:rPr>
              <w:t> that could be affected by secondhand smoke.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4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53" w:hRule="atLeast"/>
        </w:trPr>
        <w:tc>
          <w:tcPr>
            <w:tcW w:w="48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2"/>
              <w:ind w:left="458" w:right="487" w:hanging="361"/>
              <w:rPr>
                <w:sz w:val="24"/>
              </w:rPr>
            </w:pPr>
            <w:r>
              <w:rPr>
                <w:sz w:val="24"/>
              </w:rPr>
              <w:t>8. Secondhand smoke can’t enter my home when it’s closed up.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4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55" w:hRule="atLeast"/>
        </w:trPr>
        <w:tc>
          <w:tcPr>
            <w:tcW w:w="48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5"/>
              <w:ind w:left="458" w:right="487" w:hanging="361"/>
              <w:rPr>
                <w:sz w:val="24"/>
              </w:rPr>
            </w:pPr>
            <w:r>
              <w:rPr>
                <w:sz w:val="24"/>
              </w:rPr>
              <w:t>9. I know the </w:t>
            </w:r>
            <w:r>
              <w:rPr>
                <w:sz w:val="24"/>
                <w:u w:val="single"/>
              </w:rPr>
              <w:t>things my landlord can do</w:t>
            </w:r>
            <w:r>
              <w:rPr>
                <w:sz w:val="24"/>
              </w:rPr>
              <w:t> to deal with secondhand smoke.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4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56" w:hRule="atLeast"/>
        </w:trPr>
        <w:tc>
          <w:tcPr>
            <w:tcW w:w="48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95"/>
              <w:ind w:left="458" w:right="487" w:hanging="361"/>
              <w:rPr>
                <w:sz w:val="24"/>
              </w:rPr>
            </w:pPr>
            <w:r>
              <w:rPr>
                <w:sz w:val="24"/>
              </w:rPr>
              <w:t>10. I know the</w:t>
            </w:r>
            <w:r>
              <w:rPr>
                <w:sz w:val="24"/>
                <w:u w:val="single"/>
              </w:rPr>
              <w:t> options cities have</w:t>
            </w:r>
            <w:r>
              <w:rPr>
                <w:sz w:val="24"/>
              </w:rPr>
              <w:t> to protect residents from secondhand smoke.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4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827" w:hRule="atLeast"/>
        </w:trPr>
        <w:tc>
          <w:tcPr>
            <w:tcW w:w="483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458" w:hanging="361"/>
              <w:rPr>
                <w:sz w:val="24"/>
              </w:rPr>
            </w:pPr>
            <w:r>
              <w:rPr>
                <w:sz w:val="24"/>
              </w:rPr>
              <w:t>11. Today’s presentation made me more comfortable talking to my landlord about</w:t>
            </w:r>
          </w:p>
          <w:p>
            <w:pPr>
              <w:pStyle w:val="TableParagraph"/>
              <w:spacing w:line="264" w:lineRule="exact"/>
              <w:ind w:left="458"/>
              <w:rPr>
                <w:sz w:val="24"/>
              </w:rPr>
            </w:pPr>
            <w:r>
              <w:rPr>
                <w:sz w:val="24"/>
              </w:rPr>
              <w:t>problems with secondhand smoke.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ind w:left="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ind w:left="4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ind w:left="1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  <w:tr>
        <w:trPr>
          <w:trHeight w:val="772" w:hRule="atLeast"/>
        </w:trPr>
        <w:tc>
          <w:tcPr>
            <w:tcW w:w="4830" w:type="dxa"/>
            <w:tcBorders>
              <w:top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spacing w:before="95"/>
              <w:ind w:left="458" w:right="221" w:hanging="361"/>
              <w:rPr>
                <w:sz w:val="24"/>
              </w:rPr>
            </w:pPr>
            <w:r>
              <w:rPr>
                <w:sz w:val="24"/>
              </w:rPr>
              <w:t>12. Today’s presentation made me more likely to support smoke-free housing in my city.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7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6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4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18"/>
              <w:jc w:val="center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</w:t>
            </w:r>
          </w:p>
        </w:tc>
      </w:tr>
    </w:tbl>
    <w:p>
      <w:pPr>
        <w:spacing w:line="29" w:lineRule="exact"/>
        <w:ind w:left="91" w:right="0" w:firstLine="0"/>
        <w:rPr>
          <w:sz w:val="2"/>
        </w:rPr>
      </w:pPr>
      <w:r>
        <w:rPr>
          <w:position w:val="0"/>
          <w:sz w:val="2"/>
        </w:rPr>
        <w:pict>
          <v:group style="width:543pt;height:1.45pt;mso-position-horizontal-relative:char;mso-position-vertical-relative:line" coordorigin="0,0" coordsize="10860,29">
            <v:rect style="position:absolute;left:0;top:19;width:29;height:10" filled="true" fillcolor="#000000" stroked="false">
              <v:fill type="solid"/>
            </v:rect>
            <v:line style="position:absolute" from="29,24" to="4839,24" stroked="true" strokeweight=".47998pt" strokecolor="#000000">
              <v:stroke dashstyle="solid"/>
            </v:line>
            <v:line style="position:absolute" from="29,5" to="4839,5" stroked="true" strokeweight=".47998pt" strokecolor="#000000">
              <v:stroke dashstyle="solid"/>
            </v:line>
            <v:rect style="position:absolute;left:4839;top:0;width:29;height:10" filled="true" fillcolor="#000000" stroked="false">
              <v:fill type="solid"/>
            </v:rect>
            <v:rect style="position:absolute;left:4839;top:19;width:29;height:10" filled="true" fillcolor="#000000" stroked="false">
              <v:fill type="solid"/>
            </v:rect>
            <v:line style="position:absolute" from="4868,24" to="6126,24" stroked="true" strokeweight=".47998pt" strokecolor="#000000">
              <v:stroke dashstyle="solid"/>
            </v:line>
            <v:line style="position:absolute" from="4868,5" to="6126,5" stroked="true" strokeweight=".47998pt" strokecolor="#000000">
              <v:stroke dashstyle="solid"/>
            </v:line>
            <v:rect style="position:absolute;left:6126;top:0;width:29;height:10" filled="true" fillcolor="#000000" stroked="false">
              <v:fill type="solid"/>
            </v:rect>
            <v:rect style="position:absolute;left:6126;top:19;width:29;height:10" filled="true" fillcolor="#000000" stroked="false">
              <v:fill type="solid"/>
            </v:rect>
            <v:line style="position:absolute" from="6155,24" to="7355,24" stroked="true" strokeweight=".47998pt" strokecolor="#000000">
              <v:stroke dashstyle="solid"/>
            </v:line>
            <v:line style="position:absolute" from="6155,5" to="7355,5" stroked="true" strokeweight=".47998pt" strokecolor="#000000">
              <v:stroke dashstyle="solid"/>
            </v:line>
            <v:rect style="position:absolute;left:7355;top:0;width:30;height:10" filled="true" fillcolor="#000000" stroked="false">
              <v:fill type="solid"/>
            </v:rect>
            <v:rect style="position:absolute;left:7355;top:19;width:30;height:10" filled="true" fillcolor="#000000" stroked="false">
              <v:fill type="solid"/>
            </v:rect>
            <v:line style="position:absolute" from="7384,24" to="8661,24" stroked="true" strokeweight=".47998pt" strokecolor="#000000">
              <v:stroke dashstyle="solid"/>
            </v:line>
            <v:line style="position:absolute" from="7384,5" to="8661,5" stroked="true" strokeweight=".47998pt" strokecolor="#000000">
              <v:stroke dashstyle="solid"/>
            </v:line>
            <v:rect style="position:absolute;left:8661;top:0;width:29;height:10" filled="true" fillcolor="#000000" stroked="false">
              <v:fill type="solid"/>
            </v:rect>
            <v:rect style="position:absolute;left:8661;top:19;width:29;height:10" filled="true" fillcolor="#000000" stroked="false">
              <v:fill type="solid"/>
            </v:rect>
            <v:line style="position:absolute" from="8690,24" to="9614,24" stroked="true" strokeweight=".47998pt" strokecolor="#000000">
              <v:stroke dashstyle="solid"/>
            </v:line>
            <v:line style="position:absolute" from="8690,5" to="9614,5" stroked="true" strokeweight=".47998pt" strokecolor="#000000">
              <v:stroke dashstyle="solid"/>
            </v:line>
            <v:rect style="position:absolute;left:9614;top:0;width:29;height:10" filled="true" fillcolor="#000000" stroked="false">
              <v:fill type="solid"/>
            </v:rect>
            <v:rect style="position:absolute;left:9614;top:19;width:29;height:10" filled="true" fillcolor="#000000" stroked="false">
              <v:fill type="solid"/>
            </v:rect>
            <v:line style="position:absolute" from="9643,24" to="10831,24" stroked="true" strokeweight=".47998pt" strokecolor="#000000">
              <v:stroke dashstyle="solid"/>
            </v:line>
            <v:line style="position:absolute" from="9643,5" to="10831,5" stroked="true" strokeweight=".47998pt" strokecolor="#000000">
              <v:stroke dashstyle="solid"/>
            </v:line>
            <v:rect style="position:absolute;left:10831;top:19;width:29;height:10" filled="true" fillcolor="#000000" stroked="false">
              <v:fill type="solid"/>
            </v:rect>
          </v:group>
        </w:pict>
      </w:r>
      <w:r>
        <w:rPr>
          <w:position w:val="0"/>
          <w:sz w:val="2"/>
        </w:rPr>
      </w:r>
    </w:p>
    <w:p>
      <w:pPr>
        <w:spacing w:line="240" w:lineRule="auto" w:before="10"/>
        <w:rPr>
          <w:b/>
          <w:sz w:val="24"/>
        </w:rPr>
      </w:pPr>
    </w:p>
    <w:p>
      <w:pPr>
        <w:spacing w:before="0"/>
        <w:ind w:left="4565" w:right="4580" w:firstLine="0"/>
        <w:jc w:val="center"/>
        <w:rPr>
          <w:rFonts w:ascii="Calibri"/>
          <w:b/>
          <w:sz w:val="40"/>
        </w:rPr>
      </w:pPr>
      <w:r>
        <w:rPr>
          <w:rFonts w:ascii="Calibri"/>
          <w:b/>
          <w:sz w:val="40"/>
        </w:rPr>
        <w:t>Thank You!</w:t>
      </w:r>
    </w:p>
    <w:sectPr>
      <w:pgSz w:w="12240" w:h="15840"/>
      <w:pgMar w:top="1500" w:bottom="280" w:left="60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68" w:hanging="361"/>
        <w:jc w:val="left"/>
      </w:pPr>
      <w:rPr>
        <w:rFonts w:hint="default" w:ascii="Times New Roman" w:hAnsi="Times New Roman" w:eastAsia="Times New Roman" w:cs="Times New Roman"/>
        <w:spacing w:val="-3"/>
        <w:w w:val="99"/>
        <w:sz w:val="24"/>
        <w:szCs w:val="24"/>
      </w:rPr>
    </w:lvl>
    <w:lvl w:ilvl="1">
      <w:start w:val="0"/>
      <w:numFmt w:val="bullet"/>
      <w:lvlText w:val="•"/>
      <w:lvlJc w:val="left"/>
      <w:pPr>
        <w:ind w:left="1496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533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569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606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642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679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715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752" w:hanging="36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>
      <w:spacing w:before="9"/>
    </w:pPr>
    <w:rPr>
      <w:rFonts w:ascii="Times New Roman" w:hAnsi="Times New Roman" w:eastAsia="Times New Roman" w:cs="Times New Roman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Garcia, Anabel</dc:creator>
  <dcterms:created xsi:type="dcterms:W3CDTF">2018-07-18T18:25:06Z</dcterms:created>
  <dcterms:modified xsi:type="dcterms:W3CDTF">2018-07-18T18:25:06Z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2018-07-18T00:00:00Z</vt:filetime>
  </property>
</Properties>
</file>