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039" w:rsidRDefault="00B06C50">
      <w:pPr>
        <w:pStyle w:val="Heading1"/>
        <w:spacing w:before="60"/>
      </w:pPr>
      <w:r>
        <w:rPr>
          <w:color w:val="AC8300"/>
          <w:u w:val="single" w:color="AC8300"/>
        </w:rPr>
        <w:t>SURVEY DISTRIBUTION</w:t>
      </w:r>
    </w:p>
    <w:p w:rsidR="009A3039" w:rsidRDefault="009A3039">
      <w:pPr>
        <w:pStyle w:val="BodyText"/>
        <w:spacing w:before="9"/>
        <w:rPr>
          <w:rFonts w:ascii="Calibri"/>
          <w:sz w:val="15"/>
        </w:rPr>
      </w:pPr>
    </w:p>
    <w:p w:rsidR="009A3039" w:rsidRDefault="00B06C50">
      <w:pPr>
        <w:pStyle w:val="BodyText"/>
        <w:spacing w:before="56"/>
        <w:ind w:left="120"/>
        <w:rPr>
          <w:rFonts w:ascii="Calibri"/>
        </w:rPr>
      </w:pPr>
      <w:r>
        <w:rPr>
          <w:rFonts w:ascii="Calibri"/>
        </w:rPr>
        <w:t>The survey were distributed at several different venues:</w:t>
      </w:r>
    </w:p>
    <w:p w:rsidR="009A3039" w:rsidRDefault="009A3039">
      <w:pPr>
        <w:pStyle w:val="BodyText"/>
        <w:spacing w:before="8"/>
        <w:rPr>
          <w:rFonts w:ascii="Calibri"/>
          <w:sz w:val="19"/>
        </w:rPr>
      </w:pPr>
    </w:p>
    <w:p w:rsidR="009A3039" w:rsidRDefault="00B06C50">
      <w:pPr>
        <w:pStyle w:val="BodyText"/>
        <w:spacing w:line="453" w:lineRule="auto"/>
        <w:ind w:left="840" w:right="3825"/>
        <w:rPr>
          <w:rFonts w:ascii="Calibri"/>
        </w:rPr>
      </w:pPr>
      <w:r>
        <w:rPr>
          <w:rFonts w:ascii="Calibri"/>
        </w:rPr>
        <w:t>Kids Health and Safety Fair @ Wal-Mart, 9/27/14: ~30 Tuolumne County Adult Health Fair 10/14-15/2014: ~40 Columbia College Health &amp; Wellness Fair 10/21-23/2014: ~20</w:t>
      </w:r>
    </w:p>
    <w:p w:rsidR="009A3039" w:rsidRDefault="00B06C50">
      <w:pPr>
        <w:pStyle w:val="BodyText"/>
        <w:spacing w:before="1" w:line="278" w:lineRule="auto"/>
        <w:ind w:left="840" w:right="1213"/>
        <w:rPr>
          <w:rFonts w:ascii="Calibri"/>
        </w:rPr>
      </w:pPr>
      <w:r>
        <w:rPr>
          <w:rFonts w:ascii="Calibri"/>
        </w:rPr>
        <w:t>Online Distribution began on 10/27/2014: (facebook.com/TuolumneCountyPublicHealth &amp; facebook.com/YESPartnershipTuolumne): ~46</w:t>
      </w:r>
    </w:p>
    <w:p w:rsidR="009A3039" w:rsidRDefault="009A3039">
      <w:pPr>
        <w:pStyle w:val="BodyText"/>
        <w:spacing w:before="3"/>
        <w:rPr>
          <w:rFonts w:ascii="Calibri"/>
          <w:sz w:val="16"/>
        </w:rPr>
      </w:pPr>
    </w:p>
    <w:p w:rsidR="009A3039" w:rsidRDefault="00B06C50">
      <w:pPr>
        <w:pStyle w:val="BodyText"/>
        <w:spacing w:line="453" w:lineRule="auto"/>
        <w:ind w:left="840" w:right="1912"/>
        <w:rPr>
          <w:rFonts w:ascii="Calibri"/>
        </w:rPr>
      </w:pPr>
      <w:r>
        <w:rPr>
          <w:rFonts w:ascii="Calibri"/>
        </w:rPr>
        <w:t>Leadership Tuolumne County Health &amp; Human Services Day, 11/6/2014: ~10 Tuolumne County Health Department Clinic Waiting Area &amp; WI</w:t>
      </w:r>
      <w:r>
        <w:rPr>
          <w:rFonts w:ascii="Calibri"/>
        </w:rPr>
        <w:t>C Waiting Area: ~50</w:t>
      </w:r>
    </w:p>
    <w:p w:rsidR="009A3039" w:rsidRDefault="00B06C50">
      <w:pPr>
        <w:pStyle w:val="Heading1"/>
        <w:spacing w:before="5"/>
      </w:pPr>
      <w:r>
        <w:rPr>
          <w:color w:val="816200"/>
          <w:u w:val="single" w:color="816200"/>
        </w:rPr>
        <w:t>THE OBJECTIVE</w:t>
      </w:r>
    </w:p>
    <w:p w:rsidR="009A3039" w:rsidRDefault="009A3039">
      <w:pPr>
        <w:pStyle w:val="BodyText"/>
        <w:spacing w:before="7"/>
        <w:rPr>
          <w:rFonts w:ascii="Calibri"/>
          <w:sz w:val="15"/>
        </w:rPr>
      </w:pPr>
    </w:p>
    <w:p w:rsidR="009A3039" w:rsidRDefault="00B06C50">
      <w:pPr>
        <w:pStyle w:val="BodyText"/>
        <w:spacing w:before="56" w:line="278" w:lineRule="auto"/>
        <w:ind w:left="120" w:right="810"/>
        <w:rPr>
          <w:rFonts w:ascii="Calibri"/>
        </w:rPr>
      </w:pPr>
      <w:r>
        <w:rPr>
          <w:rFonts w:ascii="Calibri"/>
        </w:rPr>
        <w:t xml:space="preserve">The </w:t>
      </w:r>
      <w:r>
        <w:rPr>
          <w:rFonts w:ascii="Calibri"/>
          <w:b/>
          <w:u w:val="single"/>
        </w:rPr>
        <w:t>OBJECTIVE</w:t>
      </w:r>
      <w:r>
        <w:rPr>
          <w:rFonts w:ascii="Calibri"/>
          <w:b/>
        </w:rPr>
        <w:t xml:space="preserve"> </w:t>
      </w:r>
      <w:r>
        <w:rPr>
          <w:rFonts w:ascii="Calibri"/>
        </w:rPr>
        <w:t>for this activity was: By June 30, 2017, at least one jurisdiction (Tuolumne County and/or City of Sonora) will adopt a conditional use permit or other zoning policy that limits the location of new tobacco r</w:t>
      </w:r>
      <w:r>
        <w:rPr>
          <w:rFonts w:ascii="Calibri"/>
        </w:rPr>
        <w:t>etail outlets within 1,000 feet of youth sensitive areas.</w:t>
      </w:r>
    </w:p>
    <w:p w:rsidR="009A3039" w:rsidRDefault="00B06C50">
      <w:pPr>
        <w:pStyle w:val="BodyText"/>
        <w:spacing w:before="194" w:line="276" w:lineRule="auto"/>
        <w:ind w:left="119" w:right="1024"/>
        <w:rPr>
          <w:rFonts w:ascii="Calibri" w:hAnsi="Calibri"/>
        </w:rPr>
      </w:pPr>
      <w:r>
        <w:rPr>
          <w:rFonts w:ascii="Calibri" w:hAnsi="Calibri"/>
        </w:rPr>
        <w:t>Objectives I.E.8 and 3.E.4 in the 2014 – 2017 grant period have similar goals of evaluating knowledge and support for tobacco use and sales policies. Therefore they were combined into one survey too</w:t>
      </w:r>
      <w:r>
        <w:rPr>
          <w:rFonts w:ascii="Calibri" w:hAnsi="Calibri"/>
        </w:rPr>
        <w:t>l.</w:t>
      </w:r>
    </w:p>
    <w:p w:rsidR="009A3039" w:rsidRDefault="009A3039">
      <w:pPr>
        <w:pStyle w:val="BodyText"/>
        <w:spacing w:before="8"/>
        <w:rPr>
          <w:rFonts w:ascii="Calibri"/>
          <w:sz w:val="16"/>
        </w:rPr>
      </w:pPr>
    </w:p>
    <w:p w:rsidR="009A3039" w:rsidRDefault="00B06C50">
      <w:pPr>
        <w:pStyle w:val="Heading1"/>
      </w:pPr>
      <w:r>
        <w:rPr>
          <w:color w:val="816200"/>
          <w:u w:val="single" w:color="816200"/>
        </w:rPr>
        <w:t>THE TOOL</w:t>
      </w:r>
    </w:p>
    <w:p w:rsidR="009A3039" w:rsidRDefault="009A3039">
      <w:pPr>
        <w:pStyle w:val="BodyText"/>
        <w:spacing w:before="11"/>
        <w:rPr>
          <w:rFonts w:ascii="Calibri"/>
          <w:sz w:val="15"/>
        </w:rPr>
      </w:pPr>
    </w:p>
    <w:p w:rsidR="009A3039" w:rsidRDefault="00B06C50">
      <w:pPr>
        <w:pStyle w:val="BodyText"/>
        <w:spacing w:before="56"/>
        <w:ind w:left="170"/>
        <w:rPr>
          <w:rFonts w:ascii="Calibri"/>
        </w:rPr>
      </w:pPr>
      <w:r>
        <w:rPr>
          <w:rFonts w:ascii="Calibri"/>
        </w:rPr>
        <w:t xml:space="preserve">The questions are shown below, with the questions specific to 3.E.4 shown in </w:t>
      </w:r>
      <w:r>
        <w:rPr>
          <w:rFonts w:ascii="Calibri"/>
          <w:color w:val="FF0000"/>
        </w:rPr>
        <w:t>red</w:t>
      </w:r>
      <w:r>
        <w:rPr>
          <w:rFonts w:ascii="Calibri"/>
        </w:rPr>
        <w:t>.</w:t>
      </w:r>
    </w:p>
    <w:p w:rsidR="009A3039" w:rsidRDefault="009A3039">
      <w:pPr>
        <w:pStyle w:val="BodyText"/>
        <w:spacing w:before="6"/>
        <w:rPr>
          <w:rFonts w:ascii="Calibri"/>
          <w:sz w:val="19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0"/>
        <w:jc w:val="left"/>
      </w:pPr>
      <w:r>
        <w:t>Please</w:t>
      </w:r>
      <w:r>
        <w:rPr>
          <w:spacing w:val="-4"/>
        </w:rPr>
        <w:t xml:space="preserve"> </w:t>
      </w:r>
      <w:r>
        <w:rPr>
          <w:spacing w:val="-3"/>
        </w:rPr>
        <w:t>indicate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3"/>
        </w:rPr>
        <w:t>town</w:t>
      </w:r>
      <w:r>
        <w:rPr>
          <w:spacing w:val="-5"/>
        </w:rPr>
        <w:t xml:space="preserve"> </w:t>
      </w:r>
      <w:r>
        <w:rPr>
          <w:spacing w:val="-3"/>
        </w:rPr>
        <w:t>where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live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closest</w:t>
      </w:r>
      <w:r>
        <w:rPr>
          <w:spacing w:val="-4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rPr>
          <w:spacing w:val="-3"/>
        </w:rPr>
        <w:t>you live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3"/>
        </w:rPr>
        <w:t>Tuolumne</w:t>
      </w:r>
      <w:r>
        <w:rPr>
          <w:spacing w:val="-4"/>
        </w:rPr>
        <w:t xml:space="preserve"> </w:t>
      </w:r>
      <w:r>
        <w:rPr>
          <w:spacing w:val="-3"/>
        </w:rPr>
        <w:t>County</w:t>
      </w:r>
    </w:p>
    <w:p w:rsidR="009A3039" w:rsidRDefault="009A3039">
      <w:pPr>
        <w:sectPr w:rsidR="009A3039">
          <w:headerReference w:type="default" r:id="rId7"/>
          <w:footerReference w:type="default" r:id="rId8"/>
          <w:type w:val="continuous"/>
          <w:pgSz w:w="12240" w:h="15840"/>
          <w:pgMar w:top="1260" w:right="760" w:bottom="1200" w:left="1320" w:header="776" w:footer="1006" w:gutter="0"/>
          <w:pgNumType w:start="4"/>
          <w:cols w:space="720"/>
        </w:sectPr>
      </w:pP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159"/>
        <w:ind w:left="1487" w:hanging="359"/>
        <w:rPr>
          <w:rFonts w:ascii="Wingdings 2"/>
        </w:rPr>
      </w:pPr>
      <w:bookmarkStart w:id="0" w:name="_GoBack"/>
      <w:bookmarkEnd w:id="0"/>
      <w:r>
        <w:t>Chinese</w:t>
      </w:r>
      <w:r>
        <w:rPr>
          <w:spacing w:val="-2"/>
        </w:rPr>
        <w:t xml:space="preserve"> </w:t>
      </w:r>
      <w:r>
        <w:t>Camp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 w:hanging="359"/>
        <w:rPr>
          <w:rFonts w:ascii="Wingdings 2"/>
        </w:rPr>
      </w:pPr>
      <w:r>
        <w:t>Columbia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 w:hanging="359"/>
        <w:rPr>
          <w:rFonts w:ascii="Wingdings 2"/>
        </w:rPr>
      </w:pPr>
      <w:r>
        <w:t>Groveland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38"/>
        <w:ind w:left="1487"/>
        <w:rPr>
          <w:rFonts w:ascii="Wingdings 2"/>
        </w:rPr>
      </w:pPr>
      <w:r>
        <w:t>Jamestown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9"/>
        </w:tabs>
        <w:spacing w:before="159"/>
        <w:ind w:left="1488"/>
        <w:rPr>
          <w:rFonts w:ascii="Wingdings 2"/>
        </w:rPr>
      </w:pPr>
      <w:r>
        <w:br w:type="column"/>
      </w:r>
      <w:r>
        <w:t>Sonora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 w:hanging="359"/>
        <w:rPr>
          <w:rFonts w:ascii="Wingdings 2"/>
        </w:rPr>
      </w:pPr>
      <w:r>
        <w:t>Soulsbyville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/>
        </w:rPr>
      </w:pPr>
      <w:r>
        <w:t>Twain Harte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38"/>
        <w:ind w:left="1487"/>
        <w:rPr>
          <w:rFonts w:ascii="Wingdings 2" w:hAnsi="Wingdings 2"/>
        </w:rPr>
      </w:pPr>
      <w:r>
        <w:t>I don’t live in Tuolumne</w:t>
      </w:r>
      <w:r>
        <w:rPr>
          <w:spacing w:val="-6"/>
        </w:rPr>
        <w:t xml:space="preserve"> </w:t>
      </w:r>
      <w:r>
        <w:t>County</w:t>
      </w:r>
    </w:p>
    <w:p w:rsidR="009A3039" w:rsidRDefault="009A3039">
      <w:pPr>
        <w:rPr>
          <w:rFonts w:ascii="Wingdings 2" w:hAnsi="Wingdings 2"/>
        </w:rPr>
        <w:sectPr w:rsidR="009A3039">
          <w:type w:val="continuous"/>
          <w:pgSz w:w="12240" w:h="15840"/>
          <w:pgMar w:top="1260" w:right="760" w:bottom="1200" w:left="1320" w:header="720" w:footer="720" w:gutter="0"/>
          <w:cols w:num="2" w:space="720" w:equalWidth="0">
            <w:col w:w="2788" w:space="1604"/>
            <w:col w:w="5768"/>
          </w:cols>
        </w:sectPr>
      </w:pPr>
    </w:p>
    <w:p w:rsidR="009A3039" w:rsidRDefault="009A3039">
      <w:pPr>
        <w:pStyle w:val="BodyText"/>
        <w:spacing w:before="2"/>
        <w:rPr>
          <w:sz w:val="24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56" w:after="28" w:line="273" w:lineRule="auto"/>
        <w:ind w:right="680"/>
        <w:jc w:val="left"/>
      </w:pPr>
      <w:r>
        <w:rPr>
          <w:spacing w:val="-3"/>
        </w:rPr>
        <w:t xml:space="preserve">Would you </w:t>
      </w:r>
      <w:r>
        <w:t xml:space="preserve">like to </w:t>
      </w:r>
      <w:r>
        <w:rPr>
          <w:spacing w:val="-2"/>
        </w:rPr>
        <w:t xml:space="preserve">see </w:t>
      </w:r>
      <w:r>
        <w:t xml:space="preserve">a policy </w:t>
      </w:r>
      <w:r>
        <w:rPr>
          <w:spacing w:val="-3"/>
        </w:rPr>
        <w:t xml:space="preserve">limiting </w:t>
      </w:r>
      <w:r>
        <w:t xml:space="preserve">the </w:t>
      </w:r>
      <w:r>
        <w:rPr>
          <w:spacing w:val="-3"/>
        </w:rPr>
        <w:t xml:space="preserve">number </w:t>
      </w:r>
      <w:r>
        <w:t xml:space="preserve">of </w:t>
      </w:r>
      <w:r>
        <w:rPr>
          <w:spacing w:val="-3"/>
        </w:rPr>
        <w:t xml:space="preserve">new stores that </w:t>
      </w:r>
      <w:r>
        <w:t xml:space="preserve">can be </w:t>
      </w:r>
      <w:r>
        <w:rPr>
          <w:spacing w:val="-3"/>
        </w:rPr>
        <w:t xml:space="preserve">allowed </w:t>
      </w:r>
      <w:r>
        <w:t xml:space="preserve">to sell </w:t>
      </w:r>
      <w:r>
        <w:rPr>
          <w:spacing w:val="-3"/>
        </w:rPr>
        <w:t xml:space="preserve">tobacco </w:t>
      </w:r>
      <w:r>
        <w:t xml:space="preserve">products within 1,000 </w:t>
      </w:r>
      <w:r>
        <w:rPr>
          <w:spacing w:val="-3"/>
        </w:rPr>
        <w:t xml:space="preserve">feet </w:t>
      </w:r>
      <w:r>
        <w:t>of a</w:t>
      </w:r>
      <w:r>
        <w:rPr>
          <w:spacing w:val="-19"/>
        </w:rPr>
        <w:t xml:space="preserve"> </w:t>
      </w:r>
      <w:r>
        <w:rPr>
          <w:spacing w:val="-3"/>
        </w:rPr>
        <w:t>school?</w:t>
      </w:r>
    </w:p>
    <w:tbl>
      <w:tblPr>
        <w:tblW w:w="0" w:type="auto"/>
        <w:tblInd w:w="10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1"/>
        <w:gridCol w:w="2773"/>
        <w:gridCol w:w="3695"/>
      </w:tblGrid>
      <w:tr w:rsidR="009A3039">
        <w:trPr>
          <w:trHeight w:val="241"/>
        </w:trPr>
        <w:tc>
          <w:tcPr>
            <w:tcW w:w="1911" w:type="dxa"/>
          </w:tcPr>
          <w:p w:rsidR="009A3039" w:rsidRDefault="00B06C50">
            <w:pPr>
              <w:pStyle w:val="TableParagraph"/>
              <w:numPr>
                <w:ilvl w:val="0"/>
                <w:numId w:val="12"/>
              </w:numPr>
              <w:tabs>
                <w:tab w:val="left" w:pos="560"/>
              </w:tabs>
            </w:pPr>
            <w:r>
              <w:t>Yes</w:t>
            </w:r>
          </w:p>
        </w:tc>
        <w:tc>
          <w:tcPr>
            <w:tcW w:w="2773" w:type="dxa"/>
          </w:tcPr>
          <w:p w:rsidR="009A3039" w:rsidRDefault="00B06C50">
            <w:pPr>
              <w:pStyle w:val="TableParagraph"/>
              <w:numPr>
                <w:ilvl w:val="0"/>
                <w:numId w:val="11"/>
              </w:numPr>
              <w:tabs>
                <w:tab w:val="left" w:pos="1417"/>
              </w:tabs>
            </w:pPr>
            <w:r>
              <w:t>No</w:t>
            </w:r>
          </w:p>
        </w:tc>
        <w:tc>
          <w:tcPr>
            <w:tcW w:w="3695" w:type="dxa"/>
          </w:tcPr>
          <w:p w:rsidR="009A3039" w:rsidRDefault="00B06C50">
            <w:pPr>
              <w:pStyle w:val="TableParagraph"/>
              <w:numPr>
                <w:ilvl w:val="0"/>
                <w:numId w:val="10"/>
              </w:numPr>
              <w:tabs>
                <w:tab w:val="left" w:pos="1461"/>
              </w:tabs>
            </w:pPr>
            <w:r>
              <w:t>I don’t have an</w:t>
            </w:r>
            <w:r>
              <w:rPr>
                <w:spacing w:val="-5"/>
              </w:rPr>
              <w:t xml:space="preserve"> </w:t>
            </w:r>
            <w:r>
              <w:t>opinion</w:t>
            </w:r>
          </w:p>
        </w:tc>
      </w:tr>
    </w:tbl>
    <w:p w:rsidR="009A3039" w:rsidRDefault="009A3039">
      <w:pPr>
        <w:pStyle w:val="BodyText"/>
      </w:pPr>
    </w:p>
    <w:p w:rsidR="009A3039" w:rsidRDefault="009A3039">
      <w:pPr>
        <w:pStyle w:val="BodyText"/>
        <w:spacing w:before="8"/>
        <w:rPr>
          <w:sz w:val="16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0" w:after="25" w:line="276" w:lineRule="auto"/>
        <w:ind w:right="680"/>
        <w:jc w:val="left"/>
      </w:pPr>
      <w:r>
        <w:rPr>
          <w:spacing w:val="-3"/>
        </w:rPr>
        <w:t xml:space="preserve">Would you </w:t>
      </w:r>
      <w:r>
        <w:t xml:space="preserve">like to </w:t>
      </w:r>
      <w:r>
        <w:rPr>
          <w:spacing w:val="-2"/>
        </w:rPr>
        <w:t xml:space="preserve">see </w:t>
      </w:r>
      <w:r>
        <w:t xml:space="preserve">a policy </w:t>
      </w:r>
      <w:r>
        <w:rPr>
          <w:spacing w:val="-3"/>
        </w:rPr>
        <w:t xml:space="preserve">limiting </w:t>
      </w:r>
      <w:r>
        <w:t xml:space="preserve">the </w:t>
      </w:r>
      <w:r>
        <w:rPr>
          <w:spacing w:val="-3"/>
        </w:rPr>
        <w:t xml:space="preserve">number </w:t>
      </w:r>
      <w:r>
        <w:t xml:space="preserve">of </w:t>
      </w:r>
      <w:r>
        <w:rPr>
          <w:spacing w:val="-3"/>
        </w:rPr>
        <w:t xml:space="preserve">new stores that </w:t>
      </w:r>
      <w:r>
        <w:t xml:space="preserve">can be </w:t>
      </w:r>
      <w:r>
        <w:rPr>
          <w:spacing w:val="-3"/>
        </w:rPr>
        <w:t xml:space="preserve">allowed </w:t>
      </w:r>
      <w:r>
        <w:t xml:space="preserve">to sell </w:t>
      </w:r>
      <w:r>
        <w:rPr>
          <w:spacing w:val="-3"/>
        </w:rPr>
        <w:t xml:space="preserve">tobacco </w:t>
      </w:r>
      <w:r>
        <w:t>products</w:t>
      </w:r>
      <w:r>
        <w:rPr>
          <w:spacing w:val="-8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1,000</w:t>
      </w:r>
      <w:r>
        <w:rPr>
          <w:spacing w:val="-6"/>
        </w:rPr>
        <w:t xml:space="preserve"> </w:t>
      </w:r>
      <w:r>
        <w:rPr>
          <w:spacing w:val="-3"/>
        </w:rPr>
        <w:t>feet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public</w:t>
      </w:r>
      <w:r>
        <w:rPr>
          <w:spacing w:val="-2"/>
        </w:rPr>
        <w:t xml:space="preserve"> </w:t>
      </w:r>
      <w:r>
        <w:rPr>
          <w:spacing w:val="-3"/>
        </w:rPr>
        <w:t>recreation</w:t>
      </w:r>
      <w:r>
        <w:rPr>
          <w:spacing w:val="-6"/>
        </w:rPr>
        <w:t xml:space="preserve"> </w:t>
      </w:r>
      <w:r>
        <w:t>areas,</w:t>
      </w:r>
      <w:r>
        <w:rPr>
          <w:spacing w:val="-5"/>
        </w:rPr>
        <w:t xml:space="preserve"> </w:t>
      </w:r>
      <w:r>
        <w:t>such</w:t>
      </w:r>
      <w:r>
        <w:rPr>
          <w:spacing w:val="-9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parks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swimming</w:t>
      </w:r>
      <w:r>
        <w:rPr>
          <w:spacing w:val="-5"/>
        </w:rPr>
        <w:t xml:space="preserve"> </w:t>
      </w:r>
      <w:r>
        <w:t>areas?</w:t>
      </w:r>
    </w:p>
    <w:tbl>
      <w:tblPr>
        <w:tblW w:w="0" w:type="auto"/>
        <w:tblInd w:w="10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5"/>
        <w:gridCol w:w="3098"/>
        <w:gridCol w:w="3696"/>
      </w:tblGrid>
      <w:tr w:rsidR="009A3039">
        <w:trPr>
          <w:trHeight w:val="241"/>
        </w:trPr>
        <w:tc>
          <w:tcPr>
            <w:tcW w:w="2235" w:type="dxa"/>
          </w:tcPr>
          <w:p w:rsidR="009A3039" w:rsidRDefault="00B06C50">
            <w:pPr>
              <w:pStyle w:val="TableParagraph"/>
              <w:numPr>
                <w:ilvl w:val="0"/>
                <w:numId w:val="9"/>
              </w:numPr>
              <w:tabs>
                <w:tab w:val="left" w:pos="560"/>
              </w:tabs>
            </w:pPr>
            <w:r>
              <w:t>Yes</w:t>
            </w:r>
          </w:p>
        </w:tc>
        <w:tc>
          <w:tcPr>
            <w:tcW w:w="3098" w:type="dxa"/>
          </w:tcPr>
          <w:p w:rsidR="009A3039" w:rsidRDefault="00B06C50">
            <w:pPr>
              <w:pStyle w:val="TableParagraph"/>
              <w:numPr>
                <w:ilvl w:val="0"/>
                <w:numId w:val="8"/>
              </w:numPr>
              <w:tabs>
                <w:tab w:val="left" w:pos="1741"/>
              </w:tabs>
            </w:pPr>
            <w:r>
              <w:t>No</w:t>
            </w:r>
          </w:p>
        </w:tc>
        <w:tc>
          <w:tcPr>
            <w:tcW w:w="3696" w:type="dxa"/>
          </w:tcPr>
          <w:p w:rsidR="009A3039" w:rsidRDefault="00B06C50">
            <w:pPr>
              <w:pStyle w:val="TableParagraph"/>
              <w:numPr>
                <w:ilvl w:val="0"/>
                <w:numId w:val="7"/>
              </w:numPr>
              <w:tabs>
                <w:tab w:val="left" w:pos="1463"/>
              </w:tabs>
            </w:pPr>
            <w:r>
              <w:t>I don’t have an</w:t>
            </w:r>
            <w:r>
              <w:rPr>
                <w:spacing w:val="-5"/>
              </w:rPr>
              <w:t xml:space="preserve"> </w:t>
            </w:r>
            <w:r>
              <w:t>opinion</w:t>
            </w:r>
          </w:p>
        </w:tc>
      </w:tr>
    </w:tbl>
    <w:p w:rsidR="009A3039" w:rsidRDefault="009A3039">
      <w:pPr>
        <w:spacing w:line="221" w:lineRule="exact"/>
        <w:sectPr w:rsidR="009A3039">
          <w:type w:val="continuous"/>
          <w:pgSz w:w="12240" w:h="15840"/>
          <w:pgMar w:top="1260" w:right="760" w:bottom="1200" w:left="1320" w:header="720" w:footer="720" w:gutter="0"/>
          <w:cols w:space="720"/>
        </w:sect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45" w:line="264" w:lineRule="auto"/>
        <w:ind w:right="718"/>
        <w:jc w:val="left"/>
        <w:rPr>
          <w:i/>
          <w:color w:val="FF0000"/>
          <w:sz w:val="23"/>
        </w:rPr>
      </w:pPr>
      <w:r>
        <w:rPr>
          <w:color w:val="FF0000"/>
        </w:rPr>
        <w:lastRenderedPageBreak/>
        <w:t>Please</w:t>
      </w:r>
      <w:r>
        <w:rPr>
          <w:color w:val="FF0000"/>
          <w:spacing w:val="-8"/>
        </w:rPr>
        <w:t xml:space="preserve"> </w:t>
      </w:r>
      <w:r>
        <w:rPr>
          <w:color w:val="FF0000"/>
          <w:spacing w:val="-3"/>
        </w:rPr>
        <w:t>check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public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places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3"/>
        </w:rPr>
        <w:t>public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events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that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you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would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like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2"/>
        </w:rPr>
        <w:t>see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with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6"/>
        </w:rPr>
        <w:t xml:space="preserve"> </w:t>
      </w:r>
      <w:r>
        <w:rPr>
          <w:color w:val="FF0000"/>
          <w:u w:val="single" w:color="FF0000"/>
        </w:rPr>
        <w:t>outdoor</w:t>
      </w:r>
      <w:r>
        <w:rPr>
          <w:color w:val="FF0000"/>
          <w:spacing w:val="-6"/>
          <w:u w:val="single" w:color="FF0000"/>
        </w:rPr>
        <w:t xml:space="preserve"> </w:t>
      </w:r>
      <w:r>
        <w:rPr>
          <w:color w:val="FF0000"/>
          <w:spacing w:val="-3"/>
          <w:u w:val="single" w:color="FF0000"/>
        </w:rPr>
        <w:t xml:space="preserve">smoke- </w:t>
      </w:r>
      <w:r>
        <w:rPr>
          <w:color w:val="FF0000"/>
          <w:u w:val="single" w:color="FF0000"/>
        </w:rPr>
        <w:t>free policy</w:t>
      </w:r>
      <w:r>
        <w:rPr>
          <w:color w:val="FF0000"/>
        </w:rPr>
        <w:t xml:space="preserve">. </w:t>
      </w:r>
      <w:r>
        <w:rPr>
          <w:i/>
          <w:color w:val="FF0000"/>
          <w:spacing w:val="-4"/>
          <w:sz w:val="23"/>
        </w:rPr>
        <w:t xml:space="preserve">Check </w:t>
      </w:r>
      <w:r>
        <w:rPr>
          <w:i/>
          <w:color w:val="FF0000"/>
          <w:sz w:val="23"/>
        </w:rPr>
        <w:t xml:space="preserve">as many </w:t>
      </w:r>
      <w:r>
        <w:rPr>
          <w:i/>
          <w:color w:val="FF0000"/>
          <w:spacing w:val="1"/>
          <w:sz w:val="23"/>
        </w:rPr>
        <w:t xml:space="preserve">as </w:t>
      </w:r>
      <w:r>
        <w:rPr>
          <w:i/>
          <w:color w:val="FF0000"/>
          <w:spacing w:val="-3"/>
          <w:sz w:val="23"/>
        </w:rPr>
        <w:t>you</w:t>
      </w:r>
      <w:r>
        <w:rPr>
          <w:i/>
          <w:color w:val="FF0000"/>
          <w:spacing w:val="-4"/>
          <w:sz w:val="23"/>
        </w:rPr>
        <w:t xml:space="preserve"> </w:t>
      </w:r>
      <w:r>
        <w:rPr>
          <w:i/>
          <w:color w:val="FF0000"/>
          <w:sz w:val="23"/>
        </w:rPr>
        <w:t>want.</w:t>
      </w:r>
    </w:p>
    <w:p w:rsidR="009A3039" w:rsidRDefault="009A3039">
      <w:pPr>
        <w:spacing w:line="264" w:lineRule="auto"/>
        <w:rPr>
          <w:sz w:val="23"/>
        </w:rPr>
        <w:sectPr w:rsidR="009A3039">
          <w:pgSz w:w="12240" w:h="15840"/>
          <w:pgMar w:top="1260" w:right="760" w:bottom="1200" w:left="1320" w:header="776" w:footer="1006" w:gutter="0"/>
          <w:cols w:space="720"/>
        </w:sectPr>
      </w:pP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11"/>
        <w:ind w:left="1487" w:hanging="359"/>
        <w:rPr>
          <w:rFonts w:ascii="Wingdings 2"/>
          <w:color w:val="FF0000"/>
        </w:rPr>
      </w:pPr>
      <w:r>
        <w:rPr>
          <w:color w:val="FF0000"/>
        </w:rPr>
        <w:t>Columbia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College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39"/>
        <w:ind w:left="1487" w:hanging="359"/>
        <w:rPr>
          <w:rFonts w:ascii="Wingdings 2"/>
          <w:color w:val="FF0000"/>
        </w:rPr>
      </w:pPr>
      <w:r>
        <w:rPr>
          <w:color w:val="FF0000"/>
        </w:rPr>
        <w:t>County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Fair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 w:hAnsi="Wingdings 2"/>
          <w:color w:val="FF0000"/>
        </w:rPr>
      </w:pPr>
      <w:r>
        <w:rPr>
          <w:color w:val="FF0000"/>
        </w:rPr>
        <w:t>Farmer’s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Markets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/>
          <w:color w:val="FF0000"/>
        </w:rPr>
      </w:pPr>
      <w:r>
        <w:rPr>
          <w:color w:val="FF0000"/>
        </w:rPr>
        <w:t>Health Fairs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38"/>
        <w:ind w:left="1487"/>
        <w:rPr>
          <w:rFonts w:ascii="Wingdings 2"/>
          <w:color w:val="FF0000"/>
        </w:rPr>
      </w:pPr>
      <w:r>
        <w:rPr>
          <w:color w:val="FF0000"/>
        </w:rPr>
        <w:t>Outdoor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Concerts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/>
          <w:color w:val="FF0000"/>
        </w:rPr>
      </w:pPr>
      <w:r>
        <w:rPr>
          <w:color w:val="FF0000"/>
        </w:rPr>
        <w:t>Parades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/>
          <w:color w:val="FF0000"/>
        </w:rPr>
      </w:pPr>
      <w:r>
        <w:rPr>
          <w:color w:val="FF0000"/>
        </w:rPr>
        <w:t>Shopping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Centers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39"/>
        <w:ind w:left="1487"/>
        <w:rPr>
          <w:rFonts w:ascii="Wingdings 2"/>
          <w:color w:val="FF0000"/>
        </w:rPr>
      </w:pPr>
      <w:r>
        <w:rPr>
          <w:color w:val="FF0000"/>
        </w:rPr>
        <w:t>Trails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11"/>
        <w:ind w:left="1487" w:hanging="359"/>
        <w:rPr>
          <w:rFonts w:ascii="Wingdings 2"/>
          <w:color w:val="FF0000"/>
        </w:rPr>
      </w:pPr>
      <w:r>
        <w:rPr>
          <w:color w:val="FF0000"/>
        </w:rPr>
        <w:br w:type="column"/>
      </w:r>
      <w:r>
        <w:rPr>
          <w:color w:val="FF0000"/>
        </w:rPr>
        <w:t>Downtown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Columbia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38"/>
        <w:ind w:left="1487" w:hanging="359"/>
        <w:rPr>
          <w:rFonts w:ascii="Wingdings 2"/>
          <w:color w:val="FF0000"/>
        </w:rPr>
      </w:pPr>
      <w:r>
        <w:rPr>
          <w:color w:val="FF0000"/>
        </w:rPr>
        <w:t>Downtown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Jamestown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/>
          <w:color w:val="FF0000"/>
        </w:rPr>
      </w:pPr>
      <w:r>
        <w:rPr>
          <w:color w:val="FF0000"/>
        </w:rPr>
        <w:t>Downtown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Sonora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/>
          <w:color w:val="FF0000"/>
        </w:rPr>
      </w:pPr>
      <w:r>
        <w:rPr>
          <w:color w:val="FF0000"/>
        </w:rPr>
        <w:t>Downtown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Tuolumne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39"/>
        <w:ind w:left="1487"/>
        <w:rPr>
          <w:rFonts w:ascii="Wingdings 2"/>
          <w:color w:val="FF0000"/>
        </w:rPr>
      </w:pPr>
      <w:r>
        <w:rPr>
          <w:color w:val="FF0000"/>
        </w:rPr>
        <w:t>Downtown Twain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Harte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 w:hAnsi="Wingdings 2"/>
          <w:color w:val="FF0000"/>
        </w:rPr>
      </w:pPr>
      <w:r>
        <w:rPr>
          <w:color w:val="FF0000"/>
        </w:rPr>
        <w:t>Other – Please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List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/>
        <w:rPr>
          <w:rFonts w:ascii="Wingdings 2"/>
          <w:color w:val="FF0000"/>
        </w:rPr>
      </w:pPr>
      <w:r>
        <w:rPr>
          <w:color w:val="FF0000"/>
        </w:rPr>
        <w:t>None</w:t>
      </w:r>
    </w:p>
    <w:p w:rsidR="009A3039" w:rsidRDefault="009A3039">
      <w:pPr>
        <w:rPr>
          <w:rFonts w:ascii="Wingdings 2"/>
        </w:rPr>
        <w:sectPr w:rsidR="009A3039">
          <w:type w:val="continuous"/>
          <w:pgSz w:w="12240" w:h="15840"/>
          <w:pgMar w:top="1260" w:right="760" w:bottom="1200" w:left="1320" w:header="720" w:footer="720" w:gutter="0"/>
          <w:cols w:num="2" w:space="720" w:equalWidth="0">
            <w:col w:w="3111" w:space="1280"/>
            <w:col w:w="5769"/>
          </w:cols>
        </w:sectPr>
      </w:pPr>
    </w:p>
    <w:p w:rsidR="009A3039" w:rsidRDefault="009A3039">
      <w:pPr>
        <w:pStyle w:val="BodyText"/>
        <w:rPr>
          <w:sz w:val="20"/>
        </w:rPr>
      </w:pPr>
    </w:p>
    <w:p w:rsidR="009A3039" w:rsidRDefault="009A3039">
      <w:pPr>
        <w:pStyle w:val="BodyText"/>
        <w:rPr>
          <w:sz w:val="20"/>
        </w:rPr>
      </w:pPr>
    </w:p>
    <w:p w:rsidR="009A3039" w:rsidRDefault="009A3039">
      <w:pPr>
        <w:pStyle w:val="BodyText"/>
        <w:spacing w:before="6"/>
        <w:rPr>
          <w:sz w:val="17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0" w:line="264" w:lineRule="auto"/>
        <w:ind w:right="1070"/>
        <w:jc w:val="left"/>
        <w:rPr>
          <w:i/>
          <w:color w:val="FF0000"/>
          <w:sz w:val="23"/>
        </w:rPr>
      </w:pPr>
      <w:r>
        <w:rPr>
          <w:color w:val="FF0000"/>
        </w:rPr>
        <w:t>While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an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outdoor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community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event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in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Tuolumne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County,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3"/>
        </w:rPr>
        <w:t>have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you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ever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had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6"/>
        </w:rPr>
        <w:t xml:space="preserve"> </w:t>
      </w:r>
      <w:r>
        <w:rPr>
          <w:color w:val="FF0000"/>
          <w:spacing w:val="-3"/>
        </w:rPr>
        <w:t xml:space="preserve">do </w:t>
      </w:r>
      <w:r>
        <w:rPr>
          <w:color w:val="FF0000"/>
          <w:spacing w:val="-2"/>
        </w:rPr>
        <w:t>any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 xml:space="preserve">the </w:t>
      </w:r>
      <w:r>
        <w:rPr>
          <w:color w:val="FF0000"/>
          <w:spacing w:val="-3"/>
        </w:rPr>
        <w:t>following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because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>someone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was</w:t>
      </w:r>
      <w:r>
        <w:rPr>
          <w:color w:val="FF0000"/>
          <w:spacing w:val="-3"/>
        </w:rPr>
        <w:t xml:space="preserve"> smoking?</w:t>
      </w:r>
      <w:r>
        <w:rPr>
          <w:color w:val="FF0000"/>
          <w:spacing w:val="-8"/>
        </w:rPr>
        <w:t xml:space="preserve"> </w:t>
      </w:r>
      <w:r>
        <w:rPr>
          <w:i/>
          <w:color w:val="FF0000"/>
          <w:spacing w:val="-5"/>
          <w:sz w:val="23"/>
        </w:rPr>
        <w:t>Check</w:t>
      </w:r>
      <w:r>
        <w:rPr>
          <w:i/>
          <w:color w:val="FF0000"/>
          <w:spacing w:val="-8"/>
          <w:sz w:val="23"/>
        </w:rPr>
        <w:t xml:space="preserve"> </w:t>
      </w:r>
      <w:r>
        <w:rPr>
          <w:i/>
          <w:color w:val="FF0000"/>
          <w:spacing w:val="1"/>
          <w:sz w:val="23"/>
        </w:rPr>
        <w:t>as</w:t>
      </w:r>
      <w:r>
        <w:rPr>
          <w:i/>
          <w:color w:val="FF0000"/>
          <w:spacing w:val="-8"/>
          <w:sz w:val="23"/>
        </w:rPr>
        <w:t xml:space="preserve"> </w:t>
      </w:r>
      <w:r>
        <w:rPr>
          <w:i/>
          <w:color w:val="FF0000"/>
          <w:sz w:val="23"/>
        </w:rPr>
        <w:t>many</w:t>
      </w:r>
      <w:r>
        <w:rPr>
          <w:i/>
          <w:color w:val="FF0000"/>
          <w:spacing w:val="-8"/>
          <w:sz w:val="23"/>
        </w:rPr>
        <w:t xml:space="preserve"> </w:t>
      </w:r>
      <w:r>
        <w:rPr>
          <w:i/>
          <w:color w:val="FF0000"/>
          <w:spacing w:val="1"/>
          <w:sz w:val="23"/>
        </w:rPr>
        <w:t>as</w:t>
      </w:r>
      <w:r>
        <w:rPr>
          <w:i/>
          <w:color w:val="FF0000"/>
          <w:spacing w:val="-8"/>
          <w:sz w:val="23"/>
        </w:rPr>
        <w:t xml:space="preserve"> </w:t>
      </w:r>
      <w:r>
        <w:rPr>
          <w:i/>
          <w:color w:val="FF0000"/>
          <w:sz w:val="23"/>
        </w:rPr>
        <w:t>are</w:t>
      </w:r>
      <w:r>
        <w:rPr>
          <w:i/>
          <w:color w:val="FF0000"/>
          <w:spacing w:val="-12"/>
          <w:sz w:val="23"/>
        </w:rPr>
        <w:t xml:space="preserve"> </w:t>
      </w:r>
      <w:r>
        <w:rPr>
          <w:i/>
          <w:color w:val="FF0000"/>
          <w:spacing w:val="-3"/>
          <w:sz w:val="23"/>
        </w:rPr>
        <w:t>applicable.</w:t>
      </w:r>
    </w:p>
    <w:p w:rsidR="009A3039" w:rsidRDefault="009A3039">
      <w:pPr>
        <w:spacing w:line="264" w:lineRule="auto"/>
        <w:rPr>
          <w:sz w:val="23"/>
        </w:rPr>
        <w:sectPr w:rsidR="009A3039">
          <w:type w:val="continuous"/>
          <w:pgSz w:w="12240" w:h="15840"/>
          <w:pgMar w:top="1260" w:right="760" w:bottom="1200" w:left="1320" w:header="720" w:footer="720" w:gutter="0"/>
          <w:cols w:space="720"/>
        </w:sectPr>
      </w:pP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128"/>
        <w:ind w:left="1487" w:hanging="359"/>
        <w:rPr>
          <w:rFonts w:ascii="Wingdings 2"/>
          <w:color w:val="FF0000"/>
        </w:rPr>
      </w:pPr>
      <w:r>
        <w:rPr>
          <w:color w:val="FF0000"/>
        </w:rPr>
        <w:t>Move to another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location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line="276" w:lineRule="auto"/>
        <w:ind w:left="1487" w:right="38" w:hanging="359"/>
        <w:rPr>
          <w:rFonts w:ascii="Wingdings 2"/>
          <w:color w:val="FF0000"/>
        </w:rPr>
      </w:pPr>
      <w:r>
        <w:rPr>
          <w:color w:val="FF0000"/>
        </w:rPr>
        <w:t>Leave the event earlier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than planned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spacing w:before="128"/>
        <w:ind w:left="1487" w:hanging="359"/>
        <w:rPr>
          <w:rFonts w:ascii="Wingdings 2"/>
          <w:color w:val="FF0000"/>
        </w:rPr>
      </w:pPr>
      <w:r>
        <w:rPr>
          <w:color w:val="FF0000"/>
        </w:rPr>
        <w:br w:type="column"/>
      </w:r>
      <w:r>
        <w:rPr>
          <w:color w:val="FF0000"/>
        </w:rPr>
        <w:t>None of the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above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</w:tabs>
        <w:ind w:left="1487" w:hanging="359"/>
        <w:rPr>
          <w:rFonts w:ascii="Wingdings 2" w:hAnsi="Wingdings 2"/>
          <w:color w:val="FF0000"/>
        </w:rPr>
      </w:pPr>
      <w:r>
        <w:rPr>
          <w:color w:val="FF0000"/>
        </w:rPr>
        <w:t>I don’t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recall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  <w:tab w:val="left" w:pos="5004"/>
        </w:tabs>
        <w:ind w:left="1487" w:hanging="359"/>
        <w:rPr>
          <w:rFonts w:ascii="Wingdings 2"/>
          <w:color w:val="FF0000"/>
        </w:rPr>
      </w:pPr>
      <w:r>
        <w:rPr>
          <w:color w:val="FF0000"/>
        </w:rPr>
        <w:t>Other (please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specify)</w:t>
      </w:r>
      <w:r>
        <w:rPr>
          <w:color w:val="FF0000"/>
        </w:rPr>
        <w:t xml:space="preserve"> </w:t>
      </w:r>
      <w:r>
        <w:rPr>
          <w:color w:val="FF0000"/>
          <w:u w:val="single" w:color="FE0000"/>
        </w:rPr>
        <w:t xml:space="preserve"> </w:t>
      </w:r>
      <w:r>
        <w:rPr>
          <w:color w:val="FF0000"/>
          <w:u w:val="single" w:color="FE0000"/>
        </w:rPr>
        <w:tab/>
      </w:r>
    </w:p>
    <w:p w:rsidR="009A3039" w:rsidRDefault="009A3039">
      <w:pPr>
        <w:rPr>
          <w:rFonts w:ascii="Wingdings 2"/>
        </w:rPr>
        <w:sectPr w:rsidR="009A3039">
          <w:type w:val="continuous"/>
          <w:pgSz w:w="12240" w:h="15840"/>
          <w:pgMar w:top="1260" w:right="760" w:bottom="1200" w:left="1320" w:header="720" w:footer="720" w:gutter="0"/>
          <w:cols w:num="2" w:space="720" w:equalWidth="0">
            <w:col w:w="4006" w:space="385"/>
            <w:col w:w="5769"/>
          </w:cols>
        </w:sectPr>
      </w:pP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88"/>
          <w:tab w:val="left" w:pos="5879"/>
          <w:tab w:val="left" w:pos="9388"/>
        </w:tabs>
        <w:spacing w:before="0" w:line="268" w:lineRule="exact"/>
        <w:ind w:left="1487"/>
        <w:rPr>
          <w:rFonts w:ascii="Wingdings 2"/>
          <w:color w:val="FF0000"/>
        </w:rPr>
      </w:pPr>
      <w:r>
        <w:rPr>
          <w:color w:val="FF0000"/>
        </w:rPr>
        <w:t>Ask someone who was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smoking</w:t>
      </w:r>
      <w:r>
        <w:rPr>
          <w:color w:val="FF0000"/>
        </w:rPr>
        <w:tab/>
      </w:r>
      <w:r>
        <w:rPr>
          <w:color w:val="FF0000"/>
          <w:u w:val="single" w:color="FE0000"/>
        </w:rPr>
        <w:t xml:space="preserve"> </w:t>
      </w:r>
      <w:r>
        <w:rPr>
          <w:color w:val="FF0000"/>
          <w:u w:val="single" w:color="FE0000"/>
        </w:rPr>
        <w:tab/>
      </w:r>
    </w:p>
    <w:p w:rsidR="009A3039" w:rsidRDefault="00B06C50">
      <w:pPr>
        <w:pStyle w:val="BodyText"/>
        <w:tabs>
          <w:tab w:val="left" w:pos="5519"/>
        </w:tabs>
        <w:spacing w:before="41"/>
        <w:ind w:left="1487"/>
      </w:pPr>
      <w:r>
        <w:rPr>
          <w:color w:val="FF0000"/>
        </w:rPr>
        <w:t>to stop or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move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away</w:t>
      </w:r>
      <w:r>
        <w:rPr>
          <w:color w:val="FF0000"/>
        </w:rPr>
        <w:tab/>
      </w:r>
      <w:r>
        <w:rPr>
          <w:rFonts w:ascii="Wingdings 2" w:hAnsi="Wingdings 2"/>
          <w:color w:val="FF0000"/>
        </w:rPr>
        <w:t></w:t>
      </w:r>
      <w:r>
        <w:rPr>
          <w:rFonts w:ascii="Times New Roman" w:hAnsi="Times New Roman"/>
          <w:color w:val="FF0000"/>
        </w:rPr>
        <w:t xml:space="preserve"> </w:t>
      </w:r>
      <w:r>
        <w:rPr>
          <w:color w:val="FF0000"/>
        </w:rPr>
        <w:t>I have never had do to any of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these</w:t>
      </w:r>
    </w:p>
    <w:p w:rsidR="009A3039" w:rsidRDefault="009A3039">
      <w:pPr>
        <w:pStyle w:val="BodyText"/>
        <w:rPr>
          <w:sz w:val="20"/>
        </w:rPr>
      </w:pPr>
    </w:p>
    <w:p w:rsidR="009A3039" w:rsidRDefault="009A3039">
      <w:pPr>
        <w:pStyle w:val="BodyText"/>
        <w:spacing w:before="7"/>
        <w:rPr>
          <w:sz w:val="28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696"/>
        </w:tabs>
        <w:spacing w:before="55"/>
        <w:ind w:left="696"/>
        <w:jc w:val="left"/>
        <w:rPr>
          <w:i/>
        </w:rPr>
      </w:pPr>
      <w:r>
        <w:t>In</w:t>
      </w:r>
      <w:r>
        <w:rPr>
          <w:spacing w:val="-5"/>
        </w:rPr>
        <w:t xml:space="preserve"> </w:t>
      </w:r>
      <w:r>
        <w:t>general,</w:t>
      </w:r>
      <w:r>
        <w:rPr>
          <w:spacing w:val="-5"/>
        </w:rPr>
        <w:t xml:space="preserve"> </w:t>
      </w:r>
      <w:r>
        <w:rPr>
          <w:spacing w:val="-3"/>
        </w:rPr>
        <w:t>how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feel</w:t>
      </w:r>
      <w:r>
        <w:rPr>
          <w:spacing w:val="-6"/>
        </w:rPr>
        <w:t xml:space="preserve"> </w:t>
      </w:r>
      <w:r>
        <w:rPr>
          <w:spacing w:val="-3"/>
        </w:rPr>
        <w:t>about</w:t>
      </w:r>
      <w:r>
        <w:rPr>
          <w:spacing w:val="-4"/>
        </w:rPr>
        <w:t xml:space="preserve"> </w:t>
      </w:r>
      <w:r>
        <w:t>policies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limit</w:t>
      </w:r>
      <w:r>
        <w:rPr>
          <w:spacing w:val="-4"/>
        </w:rPr>
        <w:t xml:space="preserve"> </w:t>
      </w:r>
      <w:r>
        <w:rPr>
          <w:spacing w:val="-3"/>
        </w:rPr>
        <w:t>tobacco</w:t>
      </w:r>
      <w:r>
        <w:rPr>
          <w:spacing w:val="-5"/>
        </w:rPr>
        <w:t xml:space="preserve"> </w:t>
      </w:r>
      <w:r>
        <w:rPr>
          <w:i/>
          <w:spacing w:val="-3"/>
          <w:sz w:val="23"/>
        </w:rPr>
        <w:t>sales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16"/>
        </w:tabs>
        <w:spacing w:before="39"/>
        <w:ind w:left="1415" w:hanging="359"/>
        <w:rPr>
          <w:rFonts w:ascii="Wingdings 2"/>
        </w:rPr>
      </w:pPr>
      <w:r>
        <w:t>I think that policies should prohibit tobacco sales in certain</w:t>
      </w:r>
      <w:r>
        <w:rPr>
          <w:spacing w:val="-5"/>
        </w:rPr>
        <w:t xml:space="preserve"> </w:t>
      </w:r>
      <w:r>
        <w:t>areas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16"/>
        </w:tabs>
        <w:spacing w:before="38"/>
        <w:ind w:left="1415"/>
        <w:rPr>
          <w:rFonts w:ascii="Wingdings 2" w:hAnsi="Wingdings 2"/>
        </w:rPr>
      </w:pPr>
      <w:r>
        <w:t>I don’t think that any policies should prohibit tobacco sales at</w:t>
      </w:r>
      <w:r>
        <w:rPr>
          <w:spacing w:val="-10"/>
        </w:rPr>
        <w:t xml:space="preserve"> </w:t>
      </w:r>
      <w:r>
        <w:t>all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416"/>
        </w:tabs>
        <w:ind w:left="1415"/>
        <w:rPr>
          <w:rFonts w:ascii="Wingdings 2"/>
        </w:rPr>
      </w:pPr>
      <w:r>
        <w:t>I am not</w:t>
      </w:r>
      <w:r>
        <w:rPr>
          <w:spacing w:val="-3"/>
        </w:rPr>
        <w:t xml:space="preserve"> </w:t>
      </w:r>
      <w:r>
        <w:t>sure</w:t>
      </w:r>
    </w:p>
    <w:p w:rsidR="009A3039" w:rsidRDefault="009A3039">
      <w:pPr>
        <w:pStyle w:val="BodyText"/>
        <w:rPr>
          <w:sz w:val="24"/>
        </w:rPr>
      </w:pPr>
    </w:p>
    <w:p w:rsidR="009A3039" w:rsidRDefault="009A3039">
      <w:pPr>
        <w:pStyle w:val="BodyText"/>
        <w:spacing w:before="1"/>
        <w:rPr>
          <w:sz w:val="29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696"/>
        </w:tabs>
        <w:spacing w:before="1"/>
        <w:ind w:left="695" w:hanging="359"/>
        <w:jc w:val="left"/>
        <w:rPr>
          <w:i/>
        </w:rPr>
      </w:pPr>
      <w:r>
        <w:t xml:space="preserve">In general, </w:t>
      </w:r>
      <w:r>
        <w:rPr>
          <w:spacing w:val="-3"/>
        </w:rPr>
        <w:t xml:space="preserve">how </w:t>
      </w:r>
      <w:r>
        <w:t>do you feel</w:t>
      </w:r>
      <w:r>
        <w:rPr>
          <w:spacing w:val="-37"/>
        </w:rPr>
        <w:t xml:space="preserve"> </w:t>
      </w:r>
      <w:r>
        <w:rPr>
          <w:spacing w:val="-3"/>
        </w:rPr>
        <w:t xml:space="preserve">about </w:t>
      </w:r>
      <w:r>
        <w:t xml:space="preserve">policies that limit </w:t>
      </w:r>
      <w:r>
        <w:rPr>
          <w:spacing w:val="-3"/>
        </w:rPr>
        <w:t xml:space="preserve">tobacco </w:t>
      </w:r>
      <w:r>
        <w:rPr>
          <w:i/>
          <w:spacing w:val="-3"/>
          <w:sz w:val="23"/>
        </w:rPr>
        <w:t>use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236"/>
        </w:tabs>
        <w:spacing w:before="38"/>
        <w:ind w:left="1235" w:hanging="359"/>
        <w:rPr>
          <w:rFonts w:ascii="Wingdings 2"/>
        </w:rPr>
      </w:pPr>
      <w:r>
        <w:t>I think that all smoking in public areas should be</w:t>
      </w:r>
      <w:r>
        <w:rPr>
          <w:spacing w:val="-10"/>
        </w:rPr>
        <w:t xml:space="preserve"> </w:t>
      </w:r>
      <w:r>
        <w:t>prohibited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236"/>
        </w:tabs>
        <w:spacing w:before="39"/>
        <w:ind w:left="1235" w:hanging="359"/>
        <w:rPr>
          <w:rFonts w:ascii="Wingdings 2"/>
        </w:rPr>
      </w:pPr>
      <w:r>
        <w:t>I think that smoking should be limited in certain areas, but not in all</w:t>
      </w:r>
      <w:r>
        <w:rPr>
          <w:spacing w:val="-15"/>
        </w:rPr>
        <w:t xml:space="preserve"> </w:t>
      </w:r>
      <w:r>
        <w:t>areas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236"/>
        </w:tabs>
        <w:ind w:left="1235" w:hanging="359"/>
        <w:rPr>
          <w:rFonts w:ascii="Wingdings 2" w:hAnsi="Wingdings 2"/>
        </w:rPr>
      </w:pPr>
      <w:r>
        <w:t>I don’t think that any policies should prohibit tobacco use at</w:t>
      </w:r>
      <w:r>
        <w:rPr>
          <w:spacing w:val="-11"/>
        </w:rPr>
        <w:t xml:space="preserve"> </w:t>
      </w:r>
      <w:r>
        <w:t>all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236"/>
        </w:tabs>
        <w:ind w:left="1235" w:hanging="359"/>
        <w:rPr>
          <w:rFonts w:ascii="Wingdings 2"/>
        </w:rPr>
      </w:pPr>
      <w:r>
        <w:t>I am not</w:t>
      </w:r>
      <w:r>
        <w:rPr>
          <w:spacing w:val="-3"/>
        </w:rPr>
        <w:t xml:space="preserve"> </w:t>
      </w:r>
      <w:r>
        <w:t>sure</w:t>
      </w:r>
    </w:p>
    <w:p w:rsidR="009A3039" w:rsidRDefault="009A3039">
      <w:pPr>
        <w:pStyle w:val="BodyText"/>
        <w:rPr>
          <w:sz w:val="24"/>
        </w:rPr>
      </w:pPr>
    </w:p>
    <w:p w:rsidR="009A3039" w:rsidRDefault="009A3039">
      <w:pPr>
        <w:pStyle w:val="BodyText"/>
        <w:spacing w:before="1"/>
        <w:rPr>
          <w:sz w:val="29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696"/>
        </w:tabs>
        <w:spacing w:before="0" w:line="264" w:lineRule="auto"/>
        <w:ind w:left="696" w:right="1398"/>
        <w:jc w:val="left"/>
        <w:rPr>
          <w:i/>
          <w:sz w:val="23"/>
        </w:rPr>
      </w:pPr>
      <w:r>
        <w:rPr>
          <w:spacing w:val="-3"/>
        </w:rPr>
        <w:t xml:space="preserve">What </w:t>
      </w:r>
      <w:r>
        <w:t xml:space="preserve">is your </w:t>
      </w:r>
      <w:r>
        <w:rPr>
          <w:spacing w:val="-3"/>
        </w:rPr>
        <w:t xml:space="preserve">opinion about e-cigarettes? </w:t>
      </w:r>
      <w:r>
        <w:t xml:space="preserve">These are devices that imitate </w:t>
      </w:r>
      <w:hyperlink r:id="rId9">
        <w:r>
          <w:rPr>
            <w:rFonts w:ascii="Calibri"/>
            <w:u w:val="single"/>
          </w:rPr>
          <w:t>tobacco smoking</w:t>
        </w:r>
        <w:r>
          <w:rPr>
            <w:rFonts w:ascii="Calibri"/>
          </w:rPr>
          <w:t xml:space="preserve"> </w:t>
        </w:r>
      </w:hyperlink>
      <w:r>
        <w:t>by producing a nicotine</w:t>
      </w:r>
      <w:hyperlink r:id="rId10">
        <w:r>
          <w:t xml:space="preserve"> </w:t>
        </w:r>
        <w:r>
          <w:rPr>
            <w:rFonts w:ascii="Calibri"/>
            <w:u w:val="single"/>
          </w:rPr>
          <w:t>aerosol</w:t>
        </w:r>
        <w:r>
          <w:rPr>
            <w:rFonts w:ascii="Calibri"/>
          </w:rPr>
          <w:t xml:space="preserve"> </w:t>
        </w:r>
      </w:hyperlink>
      <w:r>
        <w:t>that resembles</w:t>
      </w:r>
      <w:hyperlink r:id="rId11">
        <w:r>
          <w:t xml:space="preserve"> </w:t>
        </w:r>
        <w:r>
          <w:rPr>
            <w:rFonts w:ascii="Calibri"/>
            <w:u w:val="single"/>
          </w:rPr>
          <w:t>smoke</w:t>
        </w:r>
        <w:r>
          <w:t>.</w:t>
        </w:r>
      </w:hyperlink>
      <w:r>
        <w:t xml:space="preserve"> </w:t>
      </w:r>
      <w:r>
        <w:rPr>
          <w:i/>
          <w:spacing w:val="-5"/>
          <w:sz w:val="23"/>
        </w:rPr>
        <w:t xml:space="preserve">Check </w:t>
      </w:r>
      <w:r>
        <w:rPr>
          <w:i/>
          <w:spacing w:val="1"/>
          <w:sz w:val="23"/>
        </w:rPr>
        <w:t xml:space="preserve">as </w:t>
      </w:r>
      <w:r>
        <w:rPr>
          <w:i/>
          <w:spacing w:val="-3"/>
          <w:sz w:val="23"/>
        </w:rPr>
        <w:t xml:space="preserve">many </w:t>
      </w:r>
      <w:r>
        <w:rPr>
          <w:i/>
          <w:spacing w:val="1"/>
          <w:sz w:val="23"/>
        </w:rPr>
        <w:t xml:space="preserve">as </w:t>
      </w:r>
      <w:r>
        <w:rPr>
          <w:i/>
          <w:spacing w:val="-3"/>
          <w:sz w:val="23"/>
        </w:rPr>
        <w:t>you</w:t>
      </w:r>
      <w:r>
        <w:rPr>
          <w:i/>
          <w:spacing w:val="-29"/>
          <w:sz w:val="23"/>
        </w:rPr>
        <w:t xml:space="preserve"> </w:t>
      </w:r>
      <w:r>
        <w:rPr>
          <w:i/>
          <w:sz w:val="23"/>
        </w:rPr>
        <w:t>want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44"/>
        </w:tabs>
        <w:spacing w:before="9"/>
        <w:ind w:left="1343" w:hanging="359"/>
        <w:rPr>
          <w:rFonts w:ascii="Wingdings 2"/>
        </w:rPr>
      </w:pPr>
      <w:r>
        <w:t>They should be prohibited anywhere that smoking is</w:t>
      </w:r>
      <w:r>
        <w:rPr>
          <w:spacing w:val="-13"/>
        </w:rPr>
        <w:t xml:space="preserve"> </w:t>
      </w:r>
      <w:r>
        <w:t>prohibited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44"/>
        </w:tabs>
        <w:ind w:left="1343" w:hanging="359"/>
        <w:rPr>
          <w:rFonts w:ascii="Wingdings 2"/>
        </w:rPr>
      </w:pPr>
      <w:r>
        <w:t>They should have the same age limitations for use that tobacco</w:t>
      </w:r>
      <w:r>
        <w:rPr>
          <w:spacing w:val="-14"/>
        </w:rPr>
        <w:t xml:space="preserve"> </w:t>
      </w:r>
      <w:r>
        <w:t>has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44"/>
        </w:tabs>
        <w:ind w:left="1343"/>
        <w:rPr>
          <w:rFonts w:ascii="Wingdings 2" w:hAnsi="Wingdings 2"/>
        </w:rPr>
      </w:pPr>
      <w:r>
        <w:t>I don’t have an</w:t>
      </w:r>
      <w:r>
        <w:rPr>
          <w:spacing w:val="-5"/>
        </w:rPr>
        <w:t xml:space="preserve"> </w:t>
      </w:r>
      <w:r>
        <w:t>opinion</w:t>
      </w:r>
    </w:p>
    <w:p w:rsidR="009A3039" w:rsidRDefault="009A3039">
      <w:pPr>
        <w:rPr>
          <w:rFonts w:ascii="Wingdings 2" w:hAnsi="Wingdings 2"/>
        </w:rPr>
        <w:sectPr w:rsidR="009A3039">
          <w:type w:val="continuous"/>
          <w:pgSz w:w="12240" w:h="15840"/>
          <w:pgMar w:top="1260" w:right="760" w:bottom="1200" w:left="1320" w:header="720" w:footer="720" w:gutter="0"/>
          <w:cols w:space="720"/>
        </w:sectPr>
      </w:pPr>
    </w:p>
    <w:p w:rsidR="009A3039" w:rsidRDefault="009A3039">
      <w:pPr>
        <w:pStyle w:val="BodyText"/>
        <w:rPr>
          <w:sz w:val="20"/>
        </w:rPr>
      </w:pPr>
    </w:p>
    <w:p w:rsidR="009A3039" w:rsidRDefault="009A3039">
      <w:pPr>
        <w:pStyle w:val="BodyText"/>
        <w:rPr>
          <w:sz w:val="20"/>
        </w:rPr>
      </w:pPr>
    </w:p>
    <w:p w:rsidR="009A3039" w:rsidRDefault="009A3039">
      <w:pPr>
        <w:pStyle w:val="BodyText"/>
        <w:spacing w:before="5"/>
        <w:rPr>
          <w:sz w:val="19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57"/>
        <w:jc w:val="left"/>
      </w:pPr>
      <w:r>
        <w:rPr>
          <w:spacing w:val="-3"/>
        </w:rPr>
        <w:t xml:space="preserve">What </w:t>
      </w:r>
      <w:r>
        <w:t xml:space="preserve">are the </w:t>
      </w:r>
      <w:r>
        <w:rPr>
          <w:spacing w:val="-3"/>
        </w:rPr>
        <w:t xml:space="preserve">greatest barriers </w:t>
      </w:r>
      <w:r>
        <w:t xml:space="preserve">to </w:t>
      </w:r>
      <w:r>
        <w:rPr>
          <w:spacing w:val="-3"/>
        </w:rPr>
        <w:t xml:space="preserve">regulating tobacco? Check </w:t>
      </w:r>
      <w:r>
        <w:t xml:space="preserve">as many as </w:t>
      </w:r>
      <w:r>
        <w:rPr>
          <w:spacing w:val="-3"/>
        </w:rPr>
        <w:t>you</w:t>
      </w:r>
      <w:r>
        <w:rPr>
          <w:spacing w:val="-23"/>
        </w:rPr>
        <w:t xml:space="preserve"> </w:t>
      </w:r>
      <w:r>
        <w:rPr>
          <w:spacing w:val="-3"/>
        </w:rPr>
        <w:t>want.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44"/>
        </w:tabs>
        <w:spacing w:before="161"/>
        <w:ind w:left="1343" w:hanging="359"/>
        <w:rPr>
          <w:rFonts w:ascii="Wingdings 2" w:hAnsi="Wingdings 2"/>
        </w:rPr>
      </w:pPr>
      <w:r>
        <w:t>Most people don’t want any more</w:t>
      </w:r>
      <w:r>
        <w:rPr>
          <w:spacing w:val="-5"/>
        </w:rPr>
        <w:t xml:space="preserve"> </w:t>
      </w:r>
      <w:r>
        <w:t>regulations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44"/>
        </w:tabs>
        <w:ind w:left="1343" w:hanging="359"/>
        <w:rPr>
          <w:rFonts w:ascii="Wingdings 2"/>
        </w:rPr>
      </w:pPr>
      <w:r>
        <w:t>It is too difficult to enforce tobacco</w:t>
      </w:r>
      <w:r>
        <w:rPr>
          <w:spacing w:val="-5"/>
        </w:rPr>
        <w:t xml:space="preserve"> </w:t>
      </w:r>
      <w:r>
        <w:t>regulations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44"/>
        </w:tabs>
        <w:spacing w:before="38"/>
        <w:ind w:left="1343" w:hanging="359"/>
        <w:rPr>
          <w:rFonts w:ascii="Wingdings 2"/>
        </w:rPr>
      </w:pPr>
      <w:r>
        <w:t>It costs too much to enforce tobacco</w:t>
      </w:r>
      <w:r>
        <w:rPr>
          <w:spacing w:val="-4"/>
        </w:rPr>
        <w:t xml:space="preserve"> </w:t>
      </w:r>
      <w:r>
        <w:t>regulations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44"/>
        </w:tabs>
        <w:ind w:left="1343" w:hanging="359"/>
        <w:rPr>
          <w:rFonts w:ascii="Wingdings 2" w:hAnsi="Wingdings 2"/>
        </w:rPr>
      </w:pPr>
      <w:r>
        <w:t>Other – please</w:t>
      </w:r>
      <w:r>
        <w:rPr>
          <w:spacing w:val="-3"/>
        </w:rPr>
        <w:t xml:space="preserve"> </w:t>
      </w:r>
      <w:r>
        <w:t>list</w:t>
      </w:r>
    </w:p>
    <w:p w:rsidR="009A3039" w:rsidRDefault="00B06C50">
      <w:pPr>
        <w:pStyle w:val="BodyText"/>
        <w:spacing w:before="8"/>
        <w:rPr>
          <w:sz w:val="19"/>
        </w:rPr>
      </w:pPr>
      <w:r>
        <w:pict>
          <v:line id="_x0000_s2050" style="position:absolute;z-index:251657728;mso-wrap-distance-left:0;mso-wrap-distance-right:0;mso-position-horizontal-relative:page" from="133.2pt,14.25pt" to="462pt,14.25pt" strokeweight=".19778mm">
            <w10:wrap type="topAndBottom" anchorx="page"/>
          </v:line>
        </w:pict>
      </w:r>
    </w:p>
    <w:p w:rsidR="009A3039" w:rsidRDefault="009A3039">
      <w:pPr>
        <w:pStyle w:val="BodyText"/>
        <w:rPr>
          <w:sz w:val="20"/>
        </w:rPr>
      </w:pPr>
    </w:p>
    <w:p w:rsidR="009A3039" w:rsidRDefault="009A3039">
      <w:pPr>
        <w:pStyle w:val="BodyText"/>
        <w:spacing w:before="6"/>
        <w:rPr>
          <w:sz w:val="28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56" w:after="23" w:line="276" w:lineRule="auto"/>
        <w:ind w:right="1479"/>
        <w:jc w:val="left"/>
        <w:rPr>
          <w:color w:val="FF0000"/>
        </w:rPr>
      </w:pPr>
      <w:r>
        <w:rPr>
          <w:color w:val="FF0000"/>
        </w:rPr>
        <w:t>In</w:t>
      </w:r>
      <w:r>
        <w:rPr>
          <w:color w:val="FF0000"/>
          <w:spacing w:val="-2"/>
        </w:rPr>
        <w:t xml:space="preserve"> </w:t>
      </w:r>
      <w:r>
        <w:rPr>
          <w:color w:val="FF0000"/>
          <w:spacing w:val="-3"/>
        </w:rPr>
        <w:t>your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opinion,</w:t>
      </w:r>
      <w:r>
        <w:rPr>
          <w:color w:val="FF0000"/>
          <w:spacing w:val="-3"/>
        </w:rPr>
        <w:t xml:space="preserve"> how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easy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is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it for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-3"/>
        </w:rPr>
        <w:t xml:space="preserve"> young person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3"/>
        </w:rPr>
        <w:t>under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age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18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to</w:t>
      </w:r>
      <w:r>
        <w:rPr>
          <w:color w:val="FF0000"/>
          <w:spacing w:val="-5"/>
        </w:rPr>
        <w:t xml:space="preserve"> </w:t>
      </w:r>
      <w:r>
        <w:rPr>
          <w:color w:val="FF0000"/>
          <w:spacing w:val="-3"/>
        </w:rPr>
        <w:t xml:space="preserve">purchase </w:t>
      </w:r>
      <w:r>
        <w:rPr>
          <w:color w:val="FF0000"/>
          <w:spacing w:val="-2"/>
        </w:rPr>
        <w:t xml:space="preserve">tobacco </w:t>
      </w:r>
      <w:r>
        <w:rPr>
          <w:color w:val="FF0000"/>
        </w:rPr>
        <w:t xml:space="preserve">products in </w:t>
      </w:r>
      <w:r>
        <w:rPr>
          <w:color w:val="FF0000"/>
          <w:spacing w:val="-3"/>
        </w:rPr>
        <w:t>Tuolumne</w:t>
      </w:r>
      <w:r>
        <w:rPr>
          <w:color w:val="FF0000"/>
          <w:spacing w:val="-11"/>
        </w:rPr>
        <w:t xml:space="preserve"> </w:t>
      </w:r>
      <w:r>
        <w:rPr>
          <w:color w:val="FF0000"/>
          <w:spacing w:val="-3"/>
        </w:rPr>
        <w:t>County?</w:t>
      </w:r>
    </w:p>
    <w:tbl>
      <w:tblPr>
        <w:tblW w:w="0" w:type="auto"/>
        <w:tblInd w:w="6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8"/>
        <w:gridCol w:w="2593"/>
        <w:gridCol w:w="2017"/>
        <w:gridCol w:w="2123"/>
      </w:tblGrid>
      <w:tr w:rsidR="009A3039">
        <w:trPr>
          <w:trHeight w:val="241"/>
        </w:trPr>
        <w:tc>
          <w:tcPr>
            <w:tcW w:w="1828" w:type="dxa"/>
          </w:tcPr>
          <w:p w:rsidR="009A3039" w:rsidRDefault="00B06C50">
            <w:pPr>
              <w:pStyle w:val="TableParagraph"/>
              <w:numPr>
                <w:ilvl w:val="0"/>
                <w:numId w:val="6"/>
              </w:numPr>
              <w:tabs>
                <w:tab w:val="left" w:pos="560"/>
              </w:tabs>
            </w:pPr>
            <w:r>
              <w:rPr>
                <w:color w:val="FF0000"/>
              </w:rPr>
              <w:t>Not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easy</w:t>
            </w:r>
          </w:p>
        </w:tc>
        <w:tc>
          <w:tcPr>
            <w:tcW w:w="2593" w:type="dxa"/>
          </w:tcPr>
          <w:p w:rsidR="009A3039" w:rsidRDefault="00B06C50">
            <w:pPr>
              <w:pStyle w:val="TableParagraph"/>
              <w:numPr>
                <w:ilvl w:val="0"/>
                <w:numId w:val="5"/>
              </w:numPr>
              <w:tabs>
                <w:tab w:val="left" w:pos="856"/>
              </w:tabs>
            </w:pPr>
            <w:r>
              <w:rPr>
                <w:color w:val="FF0000"/>
              </w:rPr>
              <w:t>Somewhat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easy</w:t>
            </w:r>
          </w:p>
        </w:tc>
        <w:tc>
          <w:tcPr>
            <w:tcW w:w="2017" w:type="dxa"/>
          </w:tcPr>
          <w:p w:rsidR="009A3039" w:rsidRDefault="00B06C50">
            <w:pPr>
              <w:pStyle w:val="TableParagraph"/>
              <w:numPr>
                <w:ilvl w:val="0"/>
                <w:numId w:val="4"/>
              </w:numPr>
              <w:tabs>
                <w:tab w:val="left" w:pos="711"/>
              </w:tabs>
            </w:pPr>
            <w:r>
              <w:rPr>
                <w:color w:val="FF0000"/>
              </w:rPr>
              <w:t>Very easy</w:t>
            </w:r>
          </w:p>
        </w:tc>
        <w:tc>
          <w:tcPr>
            <w:tcW w:w="2123" w:type="dxa"/>
          </w:tcPr>
          <w:p w:rsidR="009A3039" w:rsidRDefault="00B06C50">
            <w:pPr>
              <w:pStyle w:val="TableParagraph"/>
              <w:numPr>
                <w:ilvl w:val="0"/>
                <w:numId w:val="3"/>
              </w:numPr>
              <w:tabs>
                <w:tab w:val="left" w:pos="818"/>
              </w:tabs>
            </w:pPr>
            <w:r>
              <w:rPr>
                <w:color w:val="FF0000"/>
              </w:rPr>
              <w:t>I don’t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know</w:t>
            </w:r>
          </w:p>
        </w:tc>
      </w:tr>
    </w:tbl>
    <w:p w:rsidR="009A3039" w:rsidRDefault="009A3039">
      <w:pPr>
        <w:pStyle w:val="BodyText"/>
      </w:pPr>
    </w:p>
    <w:p w:rsidR="009A3039" w:rsidRDefault="009A3039">
      <w:pPr>
        <w:pStyle w:val="BodyText"/>
      </w:pPr>
    </w:p>
    <w:p w:rsidR="009A3039" w:rsidRDefault="009A3039">
      <w:pPr>
        <w:pStyle w:val="BodyText"/>
        <w:spacing w:before="1"/>
        <w:rPr>
          <w:sz w:val="17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0"/>
        <w:jc w:val="left"/>
        <w:rPr>
          <w:color w:val="FF0000"/>
        </w:rPr>
      </w:pPr>
      <w:r>
        <w:rPr>
          <w:color w:val="FF0000"/>
        </w:rPr>
        <w:t xml:space="preserve">I believe </w:t>
      </w:r>
      <w:r>
        <w:rPr>
          <w:color w:val="FF0000"/>
          <w:spacing w:val="-3"/>
        </w:rPr>
        <w:t xml:space="preserve">that second-hand smoke </w:t>
      </w:r>
      <w:r>
        <w:rPr>
          <w:color w:val="FF0000"/>
        </w:rPr>
        <w:t xml:space="preserve">is </w:t>
      </w:r>
      <w:r>
        <w:rPr>
          <w:color w:val="FF0000"/>
          <w:spacing w:val="-2"/>
        </w:rPr>
        <w:t xml:space="preserve">……. </w:t>
      </w:r>
      <w:r>
        <w:rPr>
          <w:i/>
          <w:color w:val="FF0000"/>
          <w:spacing w:val="-4"/>
          <w:sz w:val="23"/>
        </w:rPr>
        <w:t>Check</w:t>
      </w:r>
      <w:r>
        <w:rPr>
          <w:i/>
          <w:color w:val="FF0000"/>
          <w:spacing w:val="-18"/>
          <w:sz w:val="23"/>
        </w:rPr>
        <w:t xml:space="preserve"> </w:t>
      </w:r>
      <w:r>
        <w:rPr>
          <w:i/>
          <w:color w:val="FF0000"/>
          <w:spacing w:val="-5"/>
          <w:sz w:val="23"/>
        </w:rPr>
        <w:t>one</w:t>
      </w:r>
      <w:r>
        <w:rPr>
          <w:color w:val="FF0000"/>
          <w:spacing w:val="-5"/>
        </w:rPr>
        <w:t>.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spacing w:before="38"/>
        <w:ind w:hanging="359"/>
        <w:rPr>
          <w:rFonts w:ascii="Wingdings 2" w:hAnsi="Wingdings 2"/>
          <w:color w:val="FF0000"/>
        </w:rPr>
      </w:pPr>
      <w:r>
        <w:rPr>
          <w:color w:val="FF0000"/>
        </w:rPr>
        <w:t>Harmful to a person’s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health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spacing w:before="39"/>
        <w:ind w:hanging="359"/>
        <w:rPr>
          <w:rFonts w:ascii="Wingdings 2" w:hAnsi="Wingdings 2"/>
          <w:color w:val="FF0000"/>
        </w:rPr>
      </w:pPr>
      <w:r>
        <w:rPr>
          <w:color w:val="FF0000"/>
        </w:rPr>
        <w:t>Not harmful to a person’s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health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rPr>
          <w:rFonts w:ascii="Wingdings 2" w:hAnsi="Wingdings 2"/>
          <w:color w:val="FF0000"/>
        </w:rPr>
      </w:pPr>
      <w:r>
        <w:rPr>
          <w:color w:val="FF0000"/>
        </w:rPr>
        <w:t>I don’t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know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rPr>
          <w:rFonts w:ascii="Wingdings 2" w:hAnsi="Wingdings 2"/>
          <w:color w:val="FF0000"/>
        </w:rPr>
      </w:pPr>
      <w:r>
        <w:rPr>
          <w:color w:val="FF0000"/>
        </w:rPr>
        <w:t>I don’t know what second-hand smoke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is</w:t>
      </w:r>
    </w:p>
    <w:p w:rsidR="009A3039" w:rsidRDefault="009A3039">
      <w:pPr>
        <w:pStyle w:val="BodyText"/>
        <w:rPr>
          <w:sz w:val="24"/>
        </w:rPr>
      </w:pPr>
    </w:p>
    <w:p w:rsidR="009A3039" w:rsidRDefault="009A3039">
      <w:pPr>
        <w:pStyle w:val="BodyText"/>
        <w:rPr>
          <w:sz w:val="24"/>
        </w:rPr>
      </w:pPr>
    </w:p>
    <w:p w:rsidR="009A3039" w:rsidRDefault="009A3039">
      <w:pPr>
        <w:pStyle w:val="BodyText"/>
        <w:spacing w:before="7"/>
        <w:rPr>
          <w:sz w:val="25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0"/>
        <w:jc w:val="left"/>
      </w:pPr>
      <w:r>
        <w:t>Have</w:t>
      </w:r>
      <w:r>
        <w:rPr>
          <w:spacing w:val="-4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3"/>
        </w:rPr>
        <w:t>anyone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rPr>
          <w:spacing w:val="-3"/>
        </w:rPr>
        <w:t>household</w:t>
      </w:r>
      <w:r>
        <w:rPr>
          <w:spacing w:val="-5"/>
        </w:rPr>
        <w:t xml:space="preserve"> </w:t>
      </w:r>
      <w:r>
        <w:rPr>
          <w:spacing w:val="-3"/>
        </w:rPr>
        <w:t>smoked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last</w:t>
      </w:r>
      <w:r>
        <w:rPr>
          <w:spacing w:val="-4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days?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spacing w:before="161"/>
        <w:ind w:hanging="359"/>
        <w:rPr>
          <w:rFonts w:ascii="Wingdings 2"/>
        </w:rPr>
      </w:pPr>
      <w:r>
        <w:t>Yes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spacing w:before="158"/>
        <w:rPr>
          <w:rFonts w:ascii="Wingdings 2"/>
        </w:rPr>
      </w:pPr>
      <w:r>
        <w:t>No</w:t>
      </w:r>
    </w:p>
    <w:p w:rsidR="009A3039" w:rsidRDefault="009A3039">
      <w:pPr>
        <w:pStyle w:val="BodyText"/>
        <w:rPr>
          <w:sz w:val="24"/>
        </w:rPr>
      </w:pPr>
    </w:p>
    <w:p w:rsidR="009A3039" w:rsidRDefault="009A3039">
      <w:pPr>
        <w:pStyle w:val="BodyText"/>
        <w:spacing w:before="5"/>
        <w:rPr>
          <w:sz w:val="24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0"/>
        <w:jc w:val="left"/>
      </w:pPr>
      <w:r>
        <w:t>I</w:t>
      </w:r>
      <w:r>
        <w:rPr>
          <w:spacing w:val="-4"/>
        </w:rPr>
        <w:t xml:space="preserve"> </w:t>
      </w:r>
      <w:r>
        <w:t>am</w:t>
      </w:r>
    </w:p>
    <w:p w:rsidR="009A3039" w:rsidRDefault="009A3039">
      <w:pPr>
        <w:pStyle w:val="BodyText"/>
        <w:spacing w:after="1"/>
        <w:rPr>
          <w:sz w:val="13"/>
        </w:rPr>
      </w:pPr>
    </w:p>
    <w:tbl>
      <w:tblPr>
        <w:tblW w:w="0" w:type="auto"/>
        <w:tblInd w:w="7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4"/>
        <w:gridCol w:w="3131"/>
      </w:tblGrid>
      <w:tr w:rsidR="009A3039">
        <w:trPr>
          <w:trHeight w:val="273"/>
        </w:trPr>
        <w:tc>
          <w:tcPr>
            <w:tcW w:w="2934" w:type="dxa"/>
          </w:tcPr>
          <w:p w:rsidR="009A3039" w:rsidRDefault="00B06C50">
            <w:pPr>
              <w:pStyle w:val="TableParagraph"/>
              <w:numPr>
                <w:ilvl w:val="0"/>
                <w:numId w:val="2"/>
              </w:numPr>
              <w:tabs>
                <w:tab w:val="left" w:pos="560"/>
              </w:tabs>
              <w:spacing w:line="254" w:lineRule="exact"/>
            </w:pPr>
            <w:r>
              <w:t>Male</w:t>
            </w:r>
          </w:p>
        </w:tc>
        <w:tc>
          <w:tcPr>
            <w:tcW w:w="3131" w:type="dxa"/>
          </w:tcPr>
          <w:p w:rsidR="009A3039" w:rsidRDefault="00B06C50">
            <w:pPr>
              <w:pStyle w:val="TableParagraph"/>
              <w:numPr>
                <w:ilvl w:val="0"/>
                <w:numId w:val="1"/>
              </w:numPr>
              <w:tabs>
                <w:tab w:val="left" w:pos="2287"/>
              </w:tabs>
              <w:spacing w:line="254" w:lineRule="exact"/>
            </w:pPr>
            <w:r>
              <w:t>Female</w:t>
            </w:r>
          </w:p>
        </w:tc>
      </w:tr>
    </w:tbl>
    <w:p w:rsidR="009A3039" w:rsidRDefault="009A3039">
      <w:pPr>
        <w:pStyle w:val="BodyText"/>
      </w:pPr>
    </w:p>
    <w:p w:rsidR="009A3039" w:rsidRDefault="009A3039">
      <w:pPr>
        <w:pStyle w:val="BodyText"/>
        <w:spacing w:before="8"/>
        <w:rPr>
          <w:sz w:val="26"/>
        </w:rPr>
      </w:pPr>
    </w:p>
    <w:p w:rsidR="009A3039" w:rsidRDefault="00B06C50">
      <w:pPr>
        <w:pStyle w:val="ListParagraph"/>
        <w:numPr>
          <w:ilvl w:val="0"/>
          <w:numId w:val="13"/>
        </w:numPr>
        <w:tabs>
          <w:tab w:val="left" w:pos="840"/>
        </w:tabs>
        <w:spacing w:before="0"/>
        <w:jc w:val="left"/>
      </w:pPr>
      <w:r>
        <w:t>I</w:t>
      </w:r>
      <w:r>
        <w:rPr>
          <w:spacing w:val="-4"/>
        </w:rPr>
        <w:t xml:space="preserve"> </w:t>
      </w:r>
      <w:r>
        <w:t>am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spacing w:before="159"/>
        <w:ind w:hanging="359"/>
        <w:rPr>
          <w:rFonts w:ascii="Wingdings 2"/>
        </w:rPr>
      </w:pPr>
      <w:r>
        <w:t>18 years old or</w:t>
      </w:r>
      <w:r>
        <w:rPr>
          <w:spacing w:val="-3"/>
        </w:rPr>
        <w:t xml:space="preserve"> </w:t>
      </w:r>
      <w:r>
        <w:t>younger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rPr>
          <w:rFonts w:ascii="Wingdings 2"/>
        </w:rPr>
      </w:pPr>
      <w:r>
        <w:t>Between 18 and 55 years</w:t>
      </w:r>
      <w:r>
        <w:rPr>
          <w:spacing w:val="-3"/>
        </w:rPr>
        <w:t xml:space="preserve"> </w:t>
      </w:r>
      <w:r>
        <w:t>old</w:t>
      </w:r>
    </w:p>
    <w:p w:rsidR="009A3039" w:rsidRDefault="00B06C50">
      <w:pPr>
        <w:pStyle w:val="ListParagraph"/>
        <w:numPr>
          <w:ilvl w:val="1"/>
          <w:numId w:val="13"/>
        </w:numPr>
        <w:tabs>
          <w:tab w:val="left" w:pos="1380"/>
        </w:tabs>
        <w:rPr>
          <w:rFonts w:ascii="Wingdings 2" w:hAnsi="Wingdings 2"/>
        </w:rPr>
      </w:pPr>
      <w:r>
        <w:t>Even though I don’t look like it, I am older than</w:t>
      </w:r>
      <w:r>
        <w:rPr>
          <w:spacing w:val="-6"/>
        </w:rPr>
        <w:t xml:space="preserve"> </w:t>
      </w:r>
      <w:r>
        <w:t>55</w:t>
      </w:r>
    </w:p>
    <w:p w:rsidR="009A3039" w:rsidRDefault="009A3039">
      <w:pPr>
        <w:pStyle w:val="BodyText"/>
        <w:spacing w:before="9"/>
        <w:rPr>
          <w:sz w:val="28"/>
        </w:rPr>
      </w:pPr>
    </w:p>
    <w:p w:rsidR="009A3039" w:rsidRDefault="00B06C50">
      <w:pPr>
        <w:ind w:left="2504" w:right="3057"/>
        <w:jc w:val="center"/>
        <w:rPr>
          <w:sz w:val="24"/>
        </w:rPr>
      </w:pPr>
      <w:r>
        <w:rPr>
          <w:sz w:val="24"/>
        </w:rPr>
        <w:t>Thank you very much for sharing your thoughts</w:t>
      </w:r>
    </w:p>
    <w:p w:rsidR="009A3039" w:rsidRDefault="00B06C50">
      <w:pPr>
        <w:pStyle w:val="BodyText"/>
        <w:spacing w:before="41"/>
        <w:ind w:left="2499" w:right="3057"/>
        <w:jc w:val="center"/>
      </w:pPr>
      <w:r>
        <w:t>Tuolumne County Public Health Department</w:t>
      </w:r>
    </w:p>
    <w:sectPr w:rsidR="009A3039">
      <w:pgSz w:w="12240" w:h="15840"/>
      <w:pgMar w:top="1260" w:right="760" w:bottom="1200" w:left="1320" w:header="776" w:footer="10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06C50">
      <w:r>
        <w:separator/>
      </w:r>
    </w:p>
  </w:endnote>
  <w:endnote w:type="continuationSeparator" w:id="0">
    <w:p w:rsidR="00000000" w:rsidRDefault="00B0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039" w:rsidRDefault="00B06C50">
    <w:pPr>
      <w:pStyle w:val="BodyText"/>
      <w:spacing w:line="14" w:lineRule="auto"/>
      <w:rPr>
        <w:sz w:val="20"/>
      </w:rPr>
    </w:pPr>
    <w:r>
      <w:pict>
        <v:line id="_x0000_s1026" style="position:absolute;z-index:-6976;mso-position-horizontal-relative:page;mso-position-vertical-relative:page" from="70.55pt,727.9pt" to="541.45pt,727.9pt" strokecolor="#dadada" strokeweight=".16969mm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8.8pt;margin-top:730.3pt;width:52.3pt;height:13.05pt;z-index:-6952;mso-position-horizontal-relative:page;mso-position-vertical-relative:page" filled="f" stroked="f">
          <v:textbox inset="0,0,0,0">
            <w:txbxContent>
              <w:p w:rsidR="009A3039" w:rsidRDefault="00B06C50">
                <w:pPr>
                  <w:pStyle w:val="BodyText"/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4</w:t>
                </w:r>
                <w:r>
                  <w:fldChar w:fldCharType="end"/>
                </w:r>
                <w:r>
                  <w:rPr>
                    <w:rFonts w:ascii="Calibri"/>
                  </w:rPr>
                  <w:t xml:space="preserve"> | </w:t>
                </w:r>
                <w:r>
                  <w:rPr>
                    <w:rFonts w:ascii="Calibri"/>
                    <w:color w:val="808080"/>
                  </w:rPr>
                  <w:t xml:space="preserve">P a g e 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06C50">
      <w:r>
        <w:separator/>
      </w:r>
    </w:p>
  </w:footnote>
  <w:footnote w:type="continuationSeparator" w:id="0">
    <w:p w:rsidR="00000000" w:rsidRDefault="00B06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039" w:rsidRDefault="00B06C50">
    <w:pPr>
      <w:pStyle w:val="BodyText"/>
      <w:spacing w:line="14" w:lineRule="auto"/>
      <w:rPr>
        <w:sz w:val="20"/>
      </w:rPr>
    </w:pPr>
    <w:r>
      <w:pict>
        <v:line id="_x0000_s1029" style="position:absolute;z-index:-7048;mso-position-horizontal-relative:page;mso-position-vertical-relative:page" from="74.15pt,54pt" to="538.4pt,54pt" strokecolor="#dedede" strokeweight=".48pt">
          <w10:wrap anchorx="page" anchory="page"/>
        </v:lin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71pt;margin-top:37.8pt;width:339.15pt;height:16.05pt;z-index:-7024;mso-position-horizontal-relative:page;mso-position-vertical-relative:page" filled="f" stroked="f">
          <v:textbox inset="0,0,0,0">
            <w:txbxContent>
              <w:p w:rsidR="009A3039" w:rsidRDefault="00B06C50">
                <w:pPr>
                  <w:spacing w:line="306" w:lineRule="exact"/>
                  <w:ind w:left="20"/>
                  <w:rPr>
                    <w:rFonts w:ascii="Calibri"/>
                    <w:b/>
                    <w:sz w:val="28"/>
                  </w:rPr>
                </w:pPr>
                <w:r>
                  <w:rPr>
                    <w:rFonts w:ascii="Calibri"/>
                  </w:rPr>
                  <w:t xml:space="preserve">1.E.8. </w:t>
                </w:r>
                <w:r>
                  <w:rPr>
                    <w:rFonts w:ascii="Calibri"/>
                    <w:b/>
                    <w:sz w:val="28"/>
                  </w:rPr>
                  <w:t>Public Opinion Survey Results from 197 Respondents</w:t>
                </w:r>
              </w:p>
            </w:txbxContent>
          </v:textbox>
          <w10:wrap anchorx="page" anchory="page"/>
        </v:shape>
      </w:pict>
    </w:r>
    <w:r>
      <w:pict>
        <v:shape id="_x0000_s1027" type="#_x0000_t202" style="position:absolute;margin-left:434.6pt;margin-top:40.05pt;width:106.5pt;height:13.05pt;z-index:-7000;mso-position-horizontal-relative:page;mso-position-vertical-relative:page" filled="f" stroked="f">
          <v:textbox inset="0,0,0,0">
            <w:txbxContent>
              <w:p w:rsidR="009A3039" w:rsidRDefault="00B06C50">
                <w:pPr>
                  <w:pStyle w:val="BodyText"/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2015 Tuolumne County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7C27"/>
    <w:multiLevelType w:val="hybridMultilevel"/>
    <w:tmpl w:val="75B04944"/>
    <w:lvl w:ilvl="0" w:tplc="4A3074F0">
      <w:numFmt w:val="bullet"/>
      <w:lvlText w:val=""/>
      <w:lvlJc w:val="left"/>
      <w:pPr>
        <w:ind w:left="1416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1" w:tplc="9EEEA38E">
      <w:numFmt w:val="bullet"/>
      <w:lvlText w:val="•"/>
      <w:lvlJc w:val="left"/>
      <w:pPr>
        <w:ind w:left="1555" w:hanging="360"/>
      </w:pPr>
      <w:rPr>
        <w:rFonts w:hint="default"/>
      </w:rPr>
    </w:lvl>
    <w:lvl w:ilvl="2" w:tplc="2444A756">
      <w:numFmt w:val="bullet"/>
      <w:lvlText w:val="•"/>
      <w:lvlJc w:val="left"/>
      <w:pPr>
        <w:ind w:left="1690" w:hanging="360"/>
      </w:pPr>
      <w:rPr>
        <w:rFonts w:hint="default"/>
      </w:rPr>
    </w:lvl>
    <w:lvl w:ilvl="3" w:tplc="3CDC1EBA">
      <w:numFmt w:val="bullet"/>
      <w:lvlText w:val="•"/>
      <w:lvlJc w:val="left"/>
      <w:pPr>
        <w:ind w:left="1825" w:hanging="360"/>
      </w:pPr>
      <w:rPr>
        <w:rFonts w:hint="default"/>
      </w:rPr>
    </w:lvl>
    <w:lvl w:ilvl="4" w:tplc="4532FD7C">
      <w:numFmt w:val="bullet"/>
      <w:lvlText w:val="•"/>
      <w:lvlJc w:val="left"/>
      <w:pPr>
        <w:ind w:left="1961" w:hanging="360"/>
      </w:pPr>
      <w:rPr>
        <w:rFonts w:hint="default"/>
      </w:rPr>
    </w:lvl>
    <w:lvl w:ilvl="5" w:tplc="0AEEB44C">
      <w:numFmt w:val="bullet"/>
      <w:lvlText w:val="•"/>
      <w:lvlJc w:val="left"/>
      <w:pPr>
        <w:ind w:left="2096" w:hanging="360"/>
      </w:pPr>
      <w:rPr>
        <w:rFonts w:hint="default"/>
      </w:rPr>
    </w:lvl>
    <w:lvl w:ilvl="6" w:tplc="4B6CFEBC">
      <w:numFmt w:val="bullet"/>
      <w:lvlText w:val="•"/>
      <w:lvlJc w:val="left"/>
      <w:pPr>
        <w:ind w:left="2231" w:hanging="360"/>
      </w:pPr>
      <w:rPr>
        <w:rFonts w:hint="default"/>
      </w:rPr>
    </w:lvl>
    <w:lvl w:ilvl="7" w:tplc="2D06B95E">
      <w:numFmt w:val="bullet"/>
      <w:lvlText w:val="•"/>
      <w:lvlJc w:val="left"/>
      <w:pPr>
        <w:ind w:left="2367" w:hanging="360"/>
      </w:pPr>
      <w:rPr>
        <w:rFonts w:hint="default"/>
      </w:rPr>
    </w:lvl>
    <w:lvl w:ilvl="8" w:tplc="CADE48BA">
      <w:numFmt w:val="bullet"/>
      <w:lvlText w:val="•"/>
      <w:lvlJc w:val="left"/>
      <w:pPr>
        <w:ind w:left="2502" w:hanging="360"/>
      </w:pPr>
      <w:rPr>
        <w:rFonts w:hint="default"/>
      </w:rPr>
    </w:lvl>
  </w:abstractNum>
  <w:abstractNum w:abstractNumId="1" w15:restartNumberingAfterBreak="0">
    <w:nsid w:val="1C9C3A43"/>
    <w:multiLevelType w:val="hybridMultilevel"/>
    <w:tmpl w:val="A0EE4672"/>
    <w:lvl w:ilvl="0" w:tplc="E0025382">
      <w:numFmt w:val="bullet"/>
      <w:lvlText w:val=""/>
      <w:lvlJc w:val="left"/>
      <w:pPr>
        <w:ind w:left="2286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1" w:tplc="FCB2CFC6">
      <w:numFmt w:val="bullet"/>
      <w:lvlText w:val="•"/>
      <w:lvlJc w:val="left"/>
      <w:pPr>
        <w:ind w:left="2365" w:hanging="360"/>
      </w:pPr>
      <w:rPr>
        <w:rFonts w:hint="default"/>
      </w:rPr>
    </w:lvl>
    <w:lvl w:ilvl="2" w:tplc="5BCAD458">
      <w:numFmt w:val="bullet"/>
      <w:lvlText w:val="•"/>
      <w:lvlJc w:val="left"/>
      <w:pPr>
        <w:ind w:left="2450" w:hanging="360"/>
      </w:pPr>
      <w:rPr>
        <w:rFonts w:hint="default"/>
      </w:rPr>
    </w:lvl>
    <w:lvl w:ilvl="3" w:tplc="BF5A766E">
      <w:numFmt w:val="bullet"/>
      <w:lvlText w:val="•"/>
      <w:lvlJc w:val="left"/>
      <w:pPr>
        <w:ind w:left="2535" w:hanging="360"/>
      </w:pPr>
      <w:rPr>
        <w:rFonts w:hint="default"/>
      </w:rPr>
    </w:lvl>
    <w:lvl w:ilvl="4" w:tplc="C79C4D58">
      <w:numFmt w:val="bullet"/>
      <w:lvlText w:val="•"/>
      <w:lvlJc w:val="left"/>
      <w:pPr>
        <w:ind w:left="2620" w:hanging="360"/>
      </w:pPr>
      <w:rPr>
        <w:rFonts w:hint="default"/>
      </w:rPr>
    </w:lvl>
    <w:lvl w:ilvl="5" w:tplc="7B2A99F0">
      <w:numFmt w:val="bullet"/>
      <w:lvlText w:val="•"/>
      <w:lvlJc w:val="left"/>
      <w:pPr>
        <w:ind w:left="2705" w:hanging="360"/>
      </w:pPr>
      <w:rPr>
        <w:rFonts w:hint="default"/>
      </w:rPr>
    </w:lvl>
    <w:lvl w:ilvl="6" w:tplc="26AE478C">
      <w:numFmt w:val="bullet"/>
      <w:lvlText w:val="•"/>
      <w:lvlJc w:val="left"/>
      <w:pPr>
        <w:ind w:left="2790" w:hanging="360"/>
      </w:pPr>
      <w:rPr>
        <w:rFonts w:hint="default"/>
      </w:rPr>
    </w:lvl>
    <w:lvl w:ilvl="7" w:tplc="47C0FF72">
      <w:numFmt w:val="bullet"/>
      <w:lvlText w:val="•"/>
      <w:lvlJc w:val="left"/>
      <w:pPr>
        <w:ind w:left="2875" w:hanging="360"/>
      </w:pPr>
      <w:rPr>
        <w:rFonts w:hint="default"/>
      </w:rPr>
    </w:lvl>
    <w:lvl w:ilvl="8" w:tplc="71A0AACC">
      <w:numFmt w:val="bullet"/>
      <w:lvlText w:val="•"/>
      <w:lvlJc w:val="left"/>
      <w:pPr>
        <w:ind w:left="2960" w:hanging="360"/>
      </w:pPr>
      <w:rPr>
        <w:rFonts w:hint="default"/>
      </w:rPr>
    </w:lvl>
  </w:abstractNum>
  <w:abstractNum w:abstractNumId="2" w15:restartNumberingAfterBreak="0">
    <w:nsid w:val="1F1407E6"/>
    <w:multiLevelType w:val="hybridMultilevel"/>
    <w:tmpl w:val="723AB4EA"/>
    <w:lvl w:ilvl="0" w:tplc="20DE6238">
      <w:numFmt w:val="bullet"/>
      <w:lvlText w:val=""/>
      <w:lvlJc w:val="left"/>
      <w:pPr>
        <w:ind w:left="560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1" w:tplc="572CB028">
      <w:numFmt w:val="bullet"/>
      <w:lvlText w:val="•"/>
      <w:lvlJc w:val="left"/>
      <w:pPr>
        <w:ind w:left="727" w:hanging="360"/>
      </w:pPr>
      <w:rPr>
        <w:rFonts w:hint="default"/>
      </w:rPr>
    </w:lvl>
    <w:lvl w:ilvl="2" w:tplc="783E46DA">
      <w:numFmt w:val="bullet"/>
      <w:lvlText w:val="•"/>
      <w:lvlJc w:val="left"/>
      <w:pPr>
        <w:ind w:left="895" w:hanging="360"/>
      </w:pPr>
      <w:rPr>
        <w:rFonts w:hint="default"/>
      </w:rPr>
    </w:lvl>
    <w:lvl w:ilvl="3" w:tplc="903272A0">
      <w:numFmt w:val="bullet"/>
      <w:lvlText w:val="•"/>
      <w:lvlJc w:val="left"/>
      <w:pPr>
        <w:ind w:left="1062" w:hanging="360"/>
      </w:pPr>
      <w:rPr>
        <w:rFonts w:hint="default"/>
      </w:rPr>
    </w:lvl>
    <w:lvl w:ilvl="4" w:tplc="E0327E0E">
      <w:numFmt w:val="bullet"/>
      <w:lvlText w:val="•"/>
      <w:lvlJc w:val="left"/>
      <w:pPr>
        <w:ind w:left="1230" w:hanging="360"/>
      </w:pPr>
      <w:rPr>
        <w:rFonts w:hint="default"/>
      </w:rPr>
    </w:lvl>
    <w:lvl w:ilvl="5" w:tplc="42C26024">
      <w:numFmt w:val="bullet"/>
      <w:lvlText w:val="•"/>
      <w:lvlJc w:val="left"/>
      <w:pPr>
        <w:ind w:left="1397" w:hanging="360"/>
      </w:pPr>
      <w:rPr>
        <w:rFonts w:hint="default"/>
      </w:rPr>
    </w:lvl>
    <w:lvl w:ilvl="6" w:tplc="D88CF376">
      <w:numFmt w:val="bullet"/>
      <w:lvlText w:val="•"/>
      <w:lvlJc w:val="left"/>
      <w:pPr>
        <w:ind w:left="1565" w:hanging="360"/>
      </w:pPr>
      <w:rPr>
        <w:rFonts w:hint="default"/>
      </w:rPr>
    </w:lvl>
    <w:lvl w:ilvl="7" w:tplc="90FEC63C">
      <w:numFmt w:val="bullet"/>
      <w:lvlText w:val="•"/>
      <w:lvlJc w:val="left"/>
      <w:pPr>
        <w:ind w:left="1732" w:hanging="360"/>
      </w:pPr>
      <w:rPr>
        <w:rFonts w:hint="default"/>
      </w:rPr>
    </w:lvl>
    <w:lvl w:ilvl="8" w:tplc="7D4424F8">
      <w:numFmt w:val="bullet"/>
      <w:lvlText w:val="•"/>
      <w:lvlJc w:val="left"/>
      <w:pPr>
        <w:ind w:left="1900" w:hanging="360"/>
      </w:pPr>
      <w:rPr>
        <w:rFonts w:hint="default"/>
      </w:rPr>
    </w:lvl>
  </w:abstractNum>
  <w:abstractNum w:abstractNumId="3" w15:restartNumberingAfterBreak="0">
    <w:nsid w:val="29FC6891"/>
    <w:multiLevelType w:val="hybridMultilevel"/>
    <w:tmpl w:val="C2BEAF5A"/>
    <w:lvl w:ilvl="0" w:tplc="9E96665E">
      <w:numFmt w:val="bullet"/>
      <w:lvlText w:val=""/>
      <w:lvlJc w:val="left"/>
      <w:pPr>
        <w:ind w:left="856" w:hanging="360"/>
      </w:pPr>
      <w:rPr>
        <w:rFonts w:ascii="Wingdings 2" w:eastAsia="Wingdings 2" w:hAnsi="Wingdings 2" w:cs="Wingdings 2" w:hint="default"/>
        <w:color w:val="FF0000"/>
        <w:w w:val="100"/>
        <w:sz w:val="22"/>
        <w:szCs w:val="22"/>
      </w:rPr>
    </w:lvl>
    <w:lvl w:ilvl="1" w:tplc="BAA49988">
      <w:numFmt w:val="bullet"/>
      <w:lvlText w:val="•"/>
      <w:lvlJc w:val="left"/>
      <w:pPr>
        <w:ind w:left="1033" w:hanging="360"/>
      </w:pPr>
      <w:rPr>
        <w:rFonts w:hint="default"/>
      </w:rPr>
    </w:lvl>
    <w:lvl w:ilvl="2" w:tplc="7A76A2B2">
      <w:numFmt w:val="bullet"/>
      <w:lvlText w:val="•"/>
      <w:lvlJc w:val="left"/>
      <w:pPr>
        <w:ind w:left="1206" w:hanging="360"/>
      </w:pPr>
      <w:rPr>
        <w:rFonts w:hint="default"/>
      </w:rPr>
    </w:lvl>
    <w:lvl w:ilvl="3" w:tplc="0FDCED48">
      <w:numFmt w:val="bullet"/>
      <w:lvlText w:val="•"/>
      <w:lvlJc w:val="left"/>
      <w:pPr>
        <w:ind w:left="1379" w:hanging="360"/>
      </w:pPr>
      <w:rPr>
        <w:rFonts w:hint="default"/>
      </w:rPr>
    </w:lvl>
    <w:lvl w:ilvl="4" w:tplc="A61E3CD4">
      <w:numFmt w:val="bullet"/>
      <w:lvlText w:val="•"/>
      <w:lvlJc w:val="left"/>
      <w:pPr>
        <w:ind w:left="1553" w:hanging="360"/>
      </w:pPr>
      <w:rPr>
        <w:rFonts w:hint="default"/>
      </w:rPr>
    </w:lvl>
    <w:lvl w:ilvl="5" w:tplc="132CE1EE">
      <w:numFmt w:val="bullet"/>
      <w:lvlText w:val="•"/>
      <w:lvlJc w:val="left"/>
      <w:pPr>
        <w:ind w:left="1726" w:hanging="360"/>
      </w:pPr>
      <w:rPr>
        <w:rFonts w:hint="default"/>
      </w:rPr>
    </w:lvl>
    <w:lvl w:ilvl="6" w:tplc="F6E68978">
      <w:numFmt w:val="bullet"/>
      <w:lvlText w:val="•"/>
      <w:lvlJc w:val="left"/>
      <w:pPr>
        <w:ind w:left="1899" w:hanging="360"/>
      </w:pPr>
      <w:rPr>
        <w:rFonts w:hint="default"/>
      </w:rPr>
    </w:lvl>
    <w:lvl w:ilvl="7" w:tplc="3BD49A66">
      <w:numFmt w:val="bullet"/>
      <w:lvlText w:val="•"/>
      <w:lvlJc w:val="left"/>
      <w:pPr>
        <w:ind w:left="2073" w:hanging="360"/>
      </w:pPr>
      <w:rPr>
        <w:rFonts w:hint="default"/>
      </w:rPr>
    </w:lvl>
    <w:lvl w:ilvl="8" w:tplc="A6685E12">
      <w:numFmt w:val="bullet"/>
      <w:lvlText w:val="•"/>
      <w:lvlJc w:val="left"/>
      <w:pPr>
        <w:ind w:left="2246" w:hanging="360"/>
      </w:pPr>
      <w:rPr>
        <w:rFonts w:hint="default"/>
      </w:rPr>
    </w:lvl>
  </w:abstractNum>
  <w:abstractNum w:abstractNumId="4" w15:restartNumberingAfterBreak="0">
    <w:nsid w:val="2B905C8F"/>
    <w:multiLevelType w:val="hybridMultilevel"/>
    <w:tmpl w:val="4542717E"/>
    <w:lvl w:ilvl="0" w:tplc="92624648">
      <w:numFmt w:val="bullet"/>
      <w:lvlText w:val=""/>
      <w:lvlJc w:val="left"/>
      <w:pPr>
        <w:ind w:left="560" w:hanging="360"/>
      </w:pPr>
      <w:rPr>
        <w:rFonts w:ascii="Wingdings 2" w:eastAsia="Wingdings 2" w:hAnsi="Wingdings 2" w:cs="Wingdings 2" w:hint="default"/>
        <w:color w:val="FF0000"/>
        <w:w w:val="100"/>
        <w:sz w:val="22"/>
        <w:szCs w:val="22"/>
      </w:rPr>
    </w:lvl>
    <w:lvl w:ilvl="1" w:tplc="B2722D0A">
      <w:numFmt w:val="bullet"/>
      <w:lvlText w:val="•"/>
      <w:lvlJc w:val="left"/>
      <w:pPr>
        <w:ind w:left="686" w:hanging="360"/>
      </w:pPr>
      <w:rPr>
        <w:rFonts w:hint="default"/>
      </w:rPr>
    </w:lvl>
    <w:lvl w:ilvl="2" w:tplc="652A7700">
      <w:numFmt w:val="bullet"/>
      <w:lvlText w:val="•"/>
      <w:lvlJc w:val="left"/>
      <w:pPr>
        <w:ind w:left="813" w:hanging="360"/>
      </w:pPr>
      <w:rPr>
        <w:rFonts w:hint="default"/>
      </w:rPr>
    </w:lvl>
    <w:lvl w:ilvl="3" w:tplc="DB282414">
      <w:numFmt w:val="bullet"/>
      <w:lvlText w:val="•"/>
      <w:lvlJc w:val="left"/>
      <w:pPr>
        <w:ind w:left="940" w:hanging="360"/>
      </w:pPr>
      <w:rPr>
        <w:rFonts w:hint="default"/>
      </w:rPr>
    </w:lvl>
    <w:lvl w:ilvl="4" w:tplc="87427FDC">
      <w:numFmt w:val="bullet"/>
      <w:lvlText w:val="•"/>
      <w:lvlJc w:val="left"/>
      <w:pPr>
        <w:ind w:left="1067" w:hanging="360"/>
      </w:pPr>
      <w:rPr>
        <w:rFonts w:hint="default"/>
      </w:rPr>
    </w:lvl>
    <w:lvl w:ilvl="5" w:tplc="89761592">
      <w:numFmt w:val="bullet"/>
      <w:lvlText w:val="•"/>
      <w:lvlJc w:val="left"/>
      <w:pPr>
        <w:ind w:left="1194" w:hanging="360"/>
      </w:pPr>
      <w:rPr>
        <w:rFonts w:hint="default"/>
      </w:rPr>
    </w:lvl>
    <w:lvl w:ilvl="6" w:tplc="F9806A22">
      <w:numFmt w:val="bullet"/>
      <w:lvlText w:val="•"/>
      <w:lvlJc w:val="left"/>
      <w:pPr>
        <w:ind w:left="1320" w:hanging="360"/>
      </w:pPr>
      <w:rPr>
        <w:rFonts w:hint="default"/>
      </w:rPr>
    </w:lvl>
    <w:lvl w:ilvl="7" w:tplc="04FC78A4">
      <w:numFmt w:val="bullet"/>
      <w:lvlText w:val="•"/>
      <w:lvlJc w:val="left"/>
      <w:pPr>
        <w:ind w:left="1447" w:hanging="360"/>
      </w:pPr>
      <w:rPr>
        <w:rFonts w:hint="default"/>
      </w:rPr>
    </w:lvl>
    <w:lvl w:ilvl="8" w:tplc="C3564216">
      <w:numFmt w:val="bullet"/>
      <w:lvlText w:val="•"/>
      <w:lvlJc w:val="left"/>
      <w:pPr>
        <w:ind w:left="1574" w:hanging="360"/>
      </w:pPr>
      <w:rPr>
        <w:rFonts w:hint="default"/>
      </w:rPr>
    </w:lvl>
  </w:abstractNum>
  <w:abstractNum w:abstractNumId="5" w15:restartNumberingAfterBreak="0">
    <w:nsid w:val="39F36E77"/>
    <w:multiLevelType w:val="hybridMultilevel"/>
    <w:tmpl w:val="2E666920"/>
    <w:lvl w:ilvl="0" w:tplc="77A215B2">
      <w:numFmt w:val="bullet"/>
      <w:lvlText w:val=""/>
      <w:lvlJc w:val="left"/>
      <w:pPr>
        <w:ind w:left="818" w:hanging="360"/>
      </w:pPr>
      <w:rPr>
        <w:rFonts w:ascii="Wingdings 2" w:eastAsia="Wingdings 2" w:hAnsi="Wingdings 2" w:cs="Wingdings 2" w:hint="default"/>
        <w:color w:val="FF0000"/>
        <w:w w:val="100"/>
        <w:sz w:val="22"/>
        <w:szCs w:val="22"/>
      </w:rPr>
    </w:lvl>
    <w:lvl w:ilvl="1" w:tplc="A7F02B3E">
      <w:numFmt w:val="bullet"/>
      <w:lvlText w:val="•"/>
      <w:lvlJc w:val="left"/>
      <w:pPr>
        <w:ind w:left="950" w:hanging="360"/>
      </w:pPr>
      <w:rPr>
        <w:rFonts w:hint="default"/>
      </w:rPr>
    </w:lvl>
    <w:lvl w:ilvl="2" w:tplc="4704B60C">
      <w:numFmt w:val="bullet"/>
      <w:lvlText w:val="•"/>
      <w:lvlJc w:val="left"/>
      <w:pPr>
        <w:ind w:left="1080" w:hanging="360"/>
      </w:pPr>
      <w:rPr>
        <w:rFonts w:hint="default"/>
      </w:rPr>
    </w:lvl>
    <w:lvl w:ilvl="3" w:tplc="8BEECC52">
      <w:numFmt w:val="bullet"/>
      <w:lvlText w:val="•"/>
      <w:lvlJc w:val="left"/>
      <w:pPr>
        <w:ind w:left="1210" w:hanging="360"/>
      </w:pPr>
      <w:rPr>
        <w:rFonts w:hint="default"/>
      </w:rPr>
    </w:lvl>
    <w:lvl w:ilvl="4" w:tplc="E894FCF0">
      <w:numFmt w:val="bullet"/>
      <w:lvlText w:val="•"/>
      <w:lvlJc w:val="left"/>
      <w:pPr>
        <w:ind w:left="1341" w:hanging="360"/>
      </w:pPr>
      <w:rPr>
        <w:rFonts w:hint="default"/>
      </w:rPr>
    </w:lvl>
    <w:lvl w:ilvl="5" w:tplc="42ECA9BA">
      <w:numFmt w:val="bullet"/>
      <w:lvlText w:val="•"/>
      <w:lvlJc w:val="left"/>
      <w:pPr>
        <w:ind w:left="1471" w:hanging="360"/>
      </w:pPr>
      <w:rPr>
        <w:rFonts w:hint="default"/>
      </w:rPr>
    </w:lvl>
    <w:lvl w:ilvl="6" w:tplc="D110F1B6">
      <w:numFmt w:val="bullet"/>
      <w:lvlText w:val="•"/>
      <w:lvlJc w:val="left"/>
      <w:pPr>
        <w:ind w:left="1601" w:hanging="360"/>
      </w:pPr>
      <w:rPr>
        <w:rFonts w:hint="default"/>
      </w:rPr>
    </w:lvl>
    <w:lvl w:ilvl="7" w:tplc="6ECC10CE">
      <w:numFmt w:val="bullet"/>
      <w:lvlText w:val="•"/>
      <w:lvlJc w:val="left"/>
      <w:pPr>
        <w:ind w:left="1732" w:hanging="360"/>
      </w:pPr>
      <w:rPr>
        <w:rFonts w:hint="default"/>
      </w:rPr>
    </w:lvl>
    <w:lvl w:ilvl="8" w:tplc="F740D366">
      <w:numFmt w:val="bullet"/>
      <w:lvlText w:val="•"/>
      <w:lvlJc w:val="left"/>
      <w:pPr>
        <w:ind w:left="1862" w:hanging="360"/>
      </w:pPr>
      <w:rPr>
        <w:rFonts w:hint="default"/>
      </w:rPr>
    </w:lvl>
  </w:abstractNum>
  <w:abstractNum w:abstractNumId="6" w15:restartNumberingAfterBreak="0">
    <w:nsid w:val="4EF95CF7"/>
    <w:multiLevelType w:val="hybridMultilevel"/>
    <w:tmpl w:val="53DEFD0C"/>
    <w:lvl w:ilvl="0" w:tplc="54AA81B8">
      <w:numFmt w:val="bullet"/>
      <w:lvlText w:val=""/>
      <w:lvlJc w:val="left"/>
      <w:pPr>
        <w:ind w:left="560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1" w:tplc="F162CAA6">
      <w:numFmt w:val="bullet"/>
      <w:lvlText w:val="•"/>
      <w:lvlJc w:val="left"/>
      <w:pPr>
        <w:ind w:left="695" w:hanging="360"/>
      </w:pPr>
      <w:rPr>
        <w:rFonts w:hint="default"/>
      </w:rPr>
    </w:lvl>
    <w:lvl w:ilvl="2" w:tplc="EF345372">
      <w:numFmt w:val="bullet"/>
      <w:lvlText w:val="•"/>
      <w:lvlJc w:val="left"/>
      <w:pPr>
        <w:ind w:left="830" w:hanging="360"/>
      </w:pPr>
      <w:rPr>
        <w:rFonts w:hint="default"/>
      </w:rPr>
    </w:lvl>
    <w:lvl w:ilvl="3" w:tplc="C010C3EA">
      <w:numFmt w:val="bullet"/>
      <w:lvlText w:val="•"/>
      <w:lvlJc w:val="left"/>
      <w:pPr>
        <w:ind w:left="965" w:hanging="360"/>
      </w:pPr>
      <w:rPr>
        <w:rFonts w:hint="default"/>
      </w:rPr>
    </w:lvl>
    <w:lvl w:ilvl="4" w:tplc="948AD81A">
      <w:numFmt w:val="bullet"/>
      <w:lvlText w:val="•"/>
      <w:lvlJc w:val="left"/>
      <w:pPr>
        <w:ind w:left="1100" w:hanging="360"/>
      </w:pPr>
      <w:rPr>
        <w:rFonts w:hint="default"/>
      </w:rPr>
    </w:lvl>
    <w:lvl w:ilvl="5" w:tplc="00B6BE1A">
      <w:numFmt w:val="bullet"/>
      <w:lvlText w:val="•"/>
      <w:lvlJc w:val="left"/>
      <w:pPr>
        <w:ind w:left="1235" w:hanging="360"/>
      </w:pPr>
      <w:rPr>
        <w:rFonts w:hint="default"/>
      </w:rPr>
    </w:lvl>
    <w:lvl w:ilvl="6" w:tplc="5ECE5AE0">
      <w:numFmt w:val="bullet"/>
      <w:lvlText w:val="•"/>
      <w:lvlJc w:val="left"/>
      <w:pPr>
        <w:ind w:left="1370" w:hanging="360"/>
      </w:pPr>
      <w:rPr>
        <w:rFonts w:hint="default"/>
      </w:rPr>
    </w:lvl>
    <w:lvl w:ilvl="7" w:tplc="A3626D5A">
      <w:numFmt w:val="bullet"/>
      <w:lvlText w:val="•"/>
      <w:lvlJc w:val="left"/>
      <w:pPr>
        <w:ind w:left="1505" w:hanging="360"/>
      </w:pPr>
      <w:rPr>
        <w:rFonts w:hint="default"/>
      </w:rPr>
    </w:lvl>
    <w:lvl w:ilvl="8" w:tplc="6D24A094">
      <w:numFmt w:val="bullet"/>
      <w:lvlText w:val="•"/>
      <w:lvlJc w:val="left"/>
      <w:pPr>
        <w:ind w:left="1640" w:hanging="360"/>
      </w:pPr>
      <w:rPr>
        <w:rFonts w:hint="default"/>
      </w:rPr>
    </w:lvl>
  </w:abstractNum>
  <w:abstractNum w:abstractNumId="7" w15:restartNumberingAfterBreak="0">
    <w:nsid w:val="58C131B1"/>
    <w:multiLevelType w:val="hybridMultilevel"/>
    <w:tmpl w:val="2A44F506"/>
    <w:lvl w:ilvl="0" w:tplc="7A9E9B5C">
      <w:numFmt w:val="bullet"/>
      <w:lvlText w:val=""/>
      <w:lvlJc w:val="left"/>
      <w:pPr>
        <w:ind w:left="711" w:hanging="360"/>
      </w:pPr>
      <w:rPr>
        <w:rFonts w:ascii="Wingdings 2" w:eastAsia="Wingdings 2" w:hAnsi="Wingdings 2" w:cs="Wingdings 2" w:hint="default"/>
        <w:color w:val="FF0000"/>
        <w:w w:val="100"/>
        <w:sz w:val="22"/>
        <w:szCs w:val="22"/>
      </w:rPr>
    </w:lvl>
    <w:lvl w:ilvl="1" w:tplc="C9B25FD4">
      <w:numFmt w:val="bullet"/>
      <w:lvlText w:val="•"/>
      <w:lvlJc w:val="left"/>
      <w:pPr>
        <w:ind w:left="849" w:hanging="360"/>
      </w:pPr>
      <w:rPr>
        <w:rFonts w:hint="default"/>
      </w:rPr>
    </w:lvl>
    <w:lvl w:ilvl="2" w:tplc="B740A6D4">
      <w:numFmt w:val="bullet"/>
      <w:lvlText w:val="•"/>
      <w:lvlJc w:val="left"/>
      <w:pPr>
        <w:ind w:left="979" w:hanging="360"/>
      </w:pPr>
      <w:rPr>
        <w:rFonts w:hint="default"/>
      </w:rPr>
    </w:lvl>
    <w:lvl w:ilvl="3" w:tplc="8ED4F764">
      <w:numFmt w:val="bullet"/>
      <w:lvlText w:val="•"/>
      <w:lvlJc w:val="left"/>
      <w:pPr>
        <w:ind w:left="1109" w:hanging="360"/>
      </w:pPr>
      <w:rPr>
        <w:rFonts w:hint="default"/>
      </w:rPr>
    </w:lvl>
    <w:lvl w:ilvl="4" w:tplc="6A8AC97A">
      <w:numFmt w:val="bullet"/>
      <w:lvlText w:val="•"/>
      <w:lvlJc w:val="left"/>
      <w:pPr>
        <w:ind w:left="1238" w:hanging="360"/>
      </w:pPr>
      <w:rPr>
        <w:rFonts w:hint="default"/>
      </w:rPr>
    </w:lvl>
    <w:lvl w:ilvl="5" w:tplc="F01C2624">
      <w:numFmt w:val="bullet"/>
      <w:lvlText w:val="•"/>
      <w:lvlJc w:val="left"/>
      <w:pPr>
        <w:ind w:left="1368" w:hanging="360"/>
      </w:pPr>
      <w:rPr>
        <w:rFonts w:hint="default"/>
      </w:rPr>
    </w:lvl>
    <w:lvl w:ilvl="6" w:tplc="B5DC51EC">
      <w:numFmt w:val="bullet"/>
      <w:lvlText w:val="•"/>
      <w:lvlJc w:val="left"/>
      <w:pPr>
        <w:ind w:left="1498" w:hanging="360"/>
      </w:pPr>
      <w:rPr>
        <w:rFonts w:hint="default"/>
      </w:rPr>
    </w:lvl>
    <w:lvl w:ilvl="7" w:tplc="4D18E652">
      <w:numFmt w:val="bullet"/>
      <w:lvlText w:val="•"/>
      <w:lvlJc w:val="left"/>
      <w:pPr>
        <w:ind w:left="1627" w:hanging="360"/>
      </w:pPr>
      <w:rPr>
        <w:rFonts w:hint="default"/>
      </w:rPr>
    </w:lvl>
    <w:lvl w:ilvl="8" w:tplc="7FEAD484">
      <w:numFmt w:val="bullet"/>
      <w:lvlText w:val="•"/>
      <w:lvlJc w:val="left"/>
      <w:pPr>
        <w:ind w:left="1757" w:hanging="360"/>
      </w:pPr>
      <w:rPr>
        <w:rFonts w:hint="default"/>
      </w:rPr>
    </w:lvl>
  </w:abstractNum>
  <w:abstractNum w:abstractNumId="8" w15:restartNumberingAfterBreak="0">
    <w:nsid w:val="590B3866"/>
    <w:multiLevelType w:val="hybridMultilevel"/>
    <w:tmpl w:val="CD2837A6"/>
    <w:lvl w:ilvl="0" w:tplc="5560BF10">
      <w:numFmt w:val="bullet"/>
      <w:lvlText w:val=""/>
      <w:lvlJc w:val="left"/>
      <w:pPr>
        <w:ind w:left="1460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1" w:tplc="3A54F59A">
      <w:numFmt w:val="bullet"/>
      <w:lvlText w:val="•"/>
      <w:lvlJc w:val="left"/>
      <w:pPr>
        <w:ind w:left="1683" w:hanging="360"/>
      </w:pPr>
      <w:rPr>
        <w:rFonts w:hint="default"/>
      </w:rPr>
    </w:lvl>
    <w:lvl w:ilvl="2" w:tplc="C0249C6C">
      <w:numFmt w:val="bullet"/>
      <w:lvlText w:val="•"/>
      <w:lvlJc w:val="left"/>
      <w:pPr>
        <w:ind w:left="1907" w:hanging="360"/>
      </w:pPr>
      <w:rPr>
        <w:rFonts w:hint="default"/>
      </w:rPr>
    </w:lvl>
    <w:lvl w:ilvl="3" w:tplc="753E545C">
      <w:numFmt w:val="bullet"/>
      <w:lvlText w:val="•"/>
      <w:lvlJc w:val="left"/>
      <w:pPr>
        <w:ind w:left="2130" w:hanging="360"/>
      </w:pPr>
      <w:rPr>
        <w:rFonts w:hint="default"/>
      </w:rPr>
    </w:lvl>
    <w:lvl w:ilvl="4" w:tplc="C49E6C82">
      <w:numFmt w:val="bullet"/>
      <w:lvlText w:val="•"/>
      <w:lvlJc w:val="left"/>
      <w:pPr>
        <w:ind w:left="2354" w:hanging="360"/>
      </w:pPr>
      <w:rPr>
        <w:rFonts w:hint="default"/>
      </w:rPr>
    </w:lvl>
    <w:lvl w:ilvl="5" w:tplc="1A04924C">
      <w:numFmt w:val="bullet"/>
      <w:lvlText w:val="•"/>
      <w:lvlJc w:val="left"/>
      <w:pPr>
        <w:ind w:left="2577" w:hanging="360"/>
      </w:pPr>
      <w:rPr>
        <w:rFonts w:hint="default"/>
      </w:rPr>
    </w:lvl>
    <w:lvl w:ilvl="6" w:tplc="DB943B52">
      <w:numFmt w:val="bullet"/>
      <w:lvlText w:val="•"/>
      <w:lvlJc w:val="left"/>
      <w:pPr>
        <w:ind w:left="2801" w:hanging="360"/>
      </w:pPr>
      <w:rPr>
        <w:rFonts w:hint="default"/>
      </w:rPr>
    </w:lvl>
    <w:lvl w:ilvl="7" w:tplc="299CC1B4">
      <w:numFmt w:val="bullet"/>
      <w:lvlText w:val="•"/>
      <w:lvlJc w:val="left"/>
      <w:pPr>
        <w:ind w:left="3024" w:hanging="360"/>
      </w:pPr>
      <w:rPr>
        <w:rFonts w:hint="default"/>
      </w:rPr>
    </w:lvl>
    <w:lvl w:ilvl="8" w:tplc="BC687E62">
      <w:numFmt w:val="bullet"/>
      <w:lvlText w:val="•"/>
      <w:lvlJc w:val="left"/>
      <w:pPr>
        <w:ind w:left="3248" w:hanging="360"/>
      </w:pPr>
      <w:rPr>
        <w:rFonts w:hint="default"/>
      </w:rPr>
    </w:lvl>
  </w:abstractNum>
  <w:abstractNum w:abstractNumId="9" w15:restartNumberingAfterBreak="0">
    <w:nsid w:val="6B0439E2"/>
    <w:multiLevelType w:val="hybridMultilevel"/>
    <w:tmpl w:val="C4187F6E"/>
    <w:lvl w:ilvl="0" w:tplc="0BAE5296">
      <w:numFmt w:val="bullet"/>
      <w:lvlText w:val=""/>
      <w:lvlJc w:val="left"/>
      <w:pPr>
        <w:ind w:left="1462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1" w:tplc="9CFE5494">
      <w:numFmt w:val="bullet"/>
      <w:lvlText w:val="•"/>
      <w:lvlJc w:val="left"/>
      <w:pPr>
        <w:ind w:left="1683" w:hanging="360"/>
      </w:pPr>
      <w:rPr>
        <w:rFonts w:hint="default"/>
      </w:rPr>
    </w:lvl>
    <w:lvl w:ilvl="2" w:tplc="3BF80F3C">
      <w:numFmt w:val="bullet"/>
      <w:lvlText w:val="•"/>
      <w:lvlJc w:val="left"/>
      <w:pPr>
        <w:ind w:left="1907" w:hanging="360"/>
      </w:pPr>
      <w:rPr>
        <w:rFonts w:hint="default"/>
      </w:rPr>
    </w:lvl>
    <w:lvl w:ilvl="3" w:tplc="E6C4AEBA">
      <w:numFmt w:val="bullet"/>
      <w:lvlText w:val="•"/>
      <w:lvlJc w:val="left"/>
      <w:pPr>
        <w:ind w:left="2130" w:hanging="360"/>
      </w:pPr>
      <w:rPr>
        <w:rFonts w:hint="default"/>
      </w:rPr>
    </w:lvl>
    <w:lvl w:ilvl="4" w:tplc="A8DC71CA">
      <w:numFmt w:val="bullet"/>
      <w:lvlText w:val="•"/>
      <w:lvlJc w:val="left"/>
      <w:pPr>
        <w:ind w:left="2354" w:hanging="360"/>
      </w:pPr>
      <w:rPr>
        <w:rFonts w:hint="default"/>
      </w:rPr>
    </w:lvl>
    <w:lvl w:ilvl="5" w:tplc="DC949B30">
      <w:numFmt w:val="bullet"/>
      <w:lvlText w:val="•"/>
      <w:lvlJc w:val="left"/>
      <w:pPr>
        <w:ind w:left="2578" w:hanging="360"/>
      </w:pPr>
      <w:rPr>
        <w:rFonts w:hint="default"/>
      </w:rPr>
    </w:lvl>
    <w:lvl w:ilvl="6" w:tplc="2DD22C80">
      <w:numFmt w:val="bullet"/>
      <w:lvlText w:val="•"/>
      <w:lvlJc w:val="left"/>
      <w:pPr>
        <w:ind w:left="2801" w:hanging="360"/>
      </w:pPr>
      <w:rPr>
        <w:rFonts w:hint="default"/>
      </w:rPr>
    </w:lvl>
    <w:lvl w:ilvl="7" w:tplc="7632F404">
      <w:numFmt w:val="bullet"/>
      <w:lvlText w:val="•"/>
      <w:lvlJc w:val="left"/>
      <w:pPr>
        <w:ind w:left="3025" w:hanging="360"/>
      </w:pPr>
      <w:rPr>
        <w:rFonts w:hint="default"/>
      </w:rPr>
    </w:lvl>
    <w:lvl w:ilvl="8" w:tplc="E79AB94A">
      <w:numFmt w:val="bullet"/>
      <w:lvlText w:val="•"/>
      <w:lvlJc w:val="left"/>
      <w:pPr>
        <w:ind w:left="3248" w:hanging="360"/>
      </w:pPr>
      <w:rPr>
        <w:rFonts w:hint="default"/>
      </w:rPr>
    </w:lvl>
  </w:abstractNum>
  <w:abstractNum w:abstractNumId="10" w15:restartNumberingAfterBreak="0">
    <w:nsid w:val="6F2A772E"/>
    <w:multiLevelType w:val="hybridMultilevel"/>
    <w:tmpl w:val="C730F4A0"/>
    <w:lvl w:ilvl="0" w:tplc="37C277B2">
      <w:numFmt w:val="bullet"/>
      <w:lvlText w:val=""/>
      <w:lvlJc w:val="left"/>
      <w:pPr>
        <w:ind w:left="1740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1" w:tplc="881058D4">
      <w:numFmt w:val="bullet"/>
      <w:lvlText w:val="•"/>
      <w:lvlJc w:val="left"/>
      <w:pPr>
        <w:ind w:left="1875" w:hanging="360"/>
      </w:pPr>
      <w:rPr>
        <w:rFonts w:hint="default"/>
      </w:rPr>
    </w:lvl>
    <w:lvl w:ilvl="2" w:tplc="14847D00">
      <w:numFmt w:val="bullet"/>
      <w:lvlText w:val="•"/>
      <w:lvlJc w:val="left"/>
      <w:pPr>
        <w:ind w:left="2011" w:hanging="360"/>
      </w:pPr>
      <w:rPr>
        <w:rFonts w:hint="default"/>
      </w:rPr>
    </w:lvl>
    <w:lvl w:ilvl="3" w:tplc="EE40C594">
      <w:numFmt w:val="bullet"/>
      <w:lvlText w:val="•"/>
      <w:lvlJc w:val="left"/>
      <w:pPr>
        <w:ind w:left="2147" w:hanging="360"/>
      </w:pPr>
      <w:rPr>
        <w:rFonts w:hint="default"/>
      </w:rPr>
    </w:lvl>
    <w:lvl w:ilvl="4" w:tplc="7B18DC00">
      <w:numFmt w:val="bullet"/>
      <w:lvlText w:val="•"/>
      <w:lvlJc w:val="left"/>
      <w:pPr>
        <w:ind w:left="2283" w:hanging="360"/>
      </w:pPr>
      <w:rPr>
        <w:rFonts w:hint="default"/>
      </w:rPr>
    </w:lvl>
    <w:lvl w:ilvl="5" w:tplc="68945470">
      <w:numFmt w:val="bullet"/>
      <w:lvlText w:val="•"/>
      <w:lvlJc w:val="left"/>
      <w:pPr>
        <w:ind w:left="2419" w:hanging="360"/>
      </w:pPr>
      <w:rPr>
        <w:rFonts w:hint="default"/>
      </w:rPr>
    </w:lvl>
    <w:lvl w:ilvl="6" w:tplc="CF3E3DA8">
      <w:numFmt w:val="bullet"/>
      <w:lvlText w:val="•"/>
      <w:lvlJc w:val="left"/>
      <w:pPr>
        <w:ind w:left="2554" w:hanging="360"/>
      </w:pPr>
      <w:rPr>
        <w:rFonts w:hint="default"/>
      </w:rPr>
    </w:lvl>
    <w:lvl w:ilvl="7" w:tplc="B5C03318">
      <w:numFmt w:val="bullet"/>
      <w:lvlText w:val="•"/>
      <w:lvlJc w:val="left"/>
      <w:pPr>
        <w:ind w:left="2690" w:hanging="360"/>
      </w:pPr>
      <w:rPr>
        <w:rFonts w:hint="default"/>
      </w:rPr>
    </w:lvl>
    <w:lvl w:ilvl="8" w:tplc="9EC2242E">
      <w:numFmt w:val="bullet"/>
      <w:lvlText w:val="•"/>
      <w:lvlJc w:val="left"/>
      <w:pPr>
        <w:ind w:left="2826" w:hanging="360"/>
      </w:pPr>
      <w:rPr>
        <w:rFonts w:hint="default"/>
      </w:rPr>
    </w:lvl>
  </w:abstractNum>
  <w:abstractNum w:abstractNumId="11" w15:restartNumberingAfterBreak="0">
    <w:nsid w:val="71EE7992"/>
    <w:multiLevelType w:val="hybridMultilevel"/>
    <w:tmpl w:val="2B362F9A"/>
    <w:lvl w:ilvl="0" w:tplc="E570BA10">
      <w:start w:val="1"/>
      <w:numFmt w:val="decimal"/>
      <w:lvlText w:val="%1."/>
      <w:lvlJc w:val="left"/>
      <w:pPr>
        <w:ind w:left="840" w:hanging="360"/>
        <w:jc w:val="right"/>
      </w:pPr>
      <w:rPr>
        <w:rFonts w:hint="default"/>
        <w:spacing w:val="-2"/>
        <w:w w:val="100"/>
      </w:rPr>
    </w:lvl>
    <w:lvl w:ilvl="1" w:tplc="E0025382">
      <w:numFmt w:val="bullet"/>
      <w:lvlText w:val=""/>
      <w:lvlJc w:val="left"/>
      <w:pPr>
        <w:ind w:left="1440" w:hanging="360"/>
      </w:pPr>
      <w:rPr>
        <w:rFonts w:ascii="Wingdings 2" w:eastAsia="Wingdings 2" w:hAnsi="Wingdings 2" w:cs="Wingdings 2" w:hint="default"/>
        <w:w w:val="100"/>
        <w:sz w:val="22"/>
        <w:szCs w:val="22"/>
      </w:rPr>
    </w:lvl>
    <w:lvl w:ilvl="2" w:tplc="B06A5562">
      <w:numFmt w:val="bullet"/>
      <w:lvlText w:val="•"/>
      <w:lvlJc w:val="left"/>
      <w:pPr>
        <w:ind w:left="1340" w:hanging="360"/>
      </w:pPr>
      <w:rPr>
        <w:rFonts w:hint="default"/>
      </w:rPr>
    </w:lvl>
    <w:lvl w:ilvl="3" w:tplc="136A1EC6">
      <w:numFmt w:val="bullet"/>
      <w:lvlText w:val="•"/>
      <w:lvlJc w:val="left"/>
      <w:pPr>
        <w:ind w:left="1380" w:hanging="360"/>
      </w:pPr>
      <w:rPr>
        <w:rFonts w:hint="default"/>
      </w:rPr>
    </w:lvl>
    <w:lvl w:ilvl="4" w:tplc="E3EED372">
      <w:numFmt w:val="bullet"/>
      <w:lvlText w:val="•"/>
      <w:lvlJc w:val="left"/>
      <w:pPr>
        <w:ind w:left="1420" w:hanging="360"/>
      </w:pPr>
      <w:rPr>
        <w:rFonts w:hint="default"/>
      </w:rPr>
    </w:lvl>
    <w:lvl w:ilvl="5" w:tplc="42D0AE08">
      <w:numFmt w:val="bullet"/>
      <w:lvlText w:val="•"/>
      <w:lvlJc w:val="left"/>
      <w:pPr>
        <w:ind w:left="1480" w:hanging="360"/>
      </w:pPr>
      <w:rPr>
        <w:rFonts w:hint="default"/>
      </w:rPr>
    </w:lvl>
    <w:lvl w:ilvl="6" w:tplc="108C4ED4">
      <w:numFmt w:val="bullet"/>
      <w:lvlText w:val="•"/>
      <w:lvlJc w:val="left"/>
      <w:pPr>
        <w:ind w:left="1741" w:hanging="360"/>
      </w:pPr>
      <w:rPr>
        <w:rFonts w:hint="default"/>
      </w:rPr>
    </w:lvl>
    <w:lvl w:ilvl="7" w:tplc="AECC6878">
      <w:numFmt w:val="bullet"/>
      <w:lvlText w:val="•"/>
      <w:lvlJc w:val="left"/>
      <w:pPr>
        <w:ind w:left="2002" w:hanging="360"/>
      </w:pPr>
      <w:rPr>
        <w:rFonts w:hint="default"/>
      </w:rPr>
    </w:lvl>
    <w:lvl w:ilvl="8" w:tplc="380A39B2">
      <w:numFmt w:val="bullet"/>
      <w:lvlText w:val="•"/>
      <w:lvlJc w:val="left"/>
      <w:pPr>
        <w:ind w:left="2264" w:hanging="360"/>
      </w:pPr>
      <w:rPr>
        <w:rFonts w:hint="default"/>
      </w:rPr>
    </w:lvl>
  </w:abstractNum>
  <w:abstractNum w:abstractNumId="12" w15:restartNumberingAfterBreak="0">
    <w:nsid w:val="7E7107AE"/>
    <w:multiLevelType w:val="hybridMultilevel"/>
    <w:tmpl w:val="7882AA88"/>
    <w:lvl w:ilvl="0" w:tplc="AB1CEC68">
      <w:numFmt w:val="bullet"/>
      <w:lvlText w:val=""/>
      <w:lvlJc w:val="left"/>
      <w:pPr>
        <w:ind w:left="560" w:hanging="360"/>
      </w:pPr>
      <w:rPr>
        <w:rFonts w:ascii="Wingdings 2" w:eastAsia="Wingdings 2" w:hAnsi="Wingdings 2" w:cs="Wingdings 2" w:hint="default"/>
        <w:w w:val="99"/>
        <w:sz w:val="26"/>
        <w:szCs w:val="26"/>
      </w:rPr>
    </w:lvl>
    <w:lvl w:ilvl="1" w:tplc="1340E1DC">
      <w:numFmt w:val="bullet"/>
      <w:lvlText w:val="•"/>
      <w:lvlJc w:val="left"/>
      <w:pPr>
        <w:ind w:left="797" w:hanging="360"/>
      </w:pPr>
      <w:rPr>
        <w:rFonts w:hint="default"/>
      </w:rPr>
    </w:lvl>
    <w:lvl w:ilvl="2" w:tplc="75CA61A2">
      <w:numFmt w:val="bullet"/>
      <w:lvlText w:val="•"/>
      <w:lvlJc w:val="left"/>
      <w:pPr>
        <w:ind w:left="1034" w:hanging="360"/>
      </w:pPr>
      <w:rPr>
        <w:rFonts w:hint="default"/>
      </w:rPr>
    </w:lvl>
    <w:lvl w:ilvl="3" w:tplc="E6B8D518">
      <w:numFmt w:val="bullet"/>
      <w:lvlText w:val="•"/>
      <w:lvlJc w:val="left"/>
      <w:pPr>
        <w:ind w:left="1272" w:hanging="360"/>
      </w:pPr>
      <w:rPr>
        <w:rFonts w:hint="default"/>
      </w:rPr>
    </w:lvl>
    <w:lvl w:ilvl="4" w:tplc="7876A9AA">
      <w:numFmt w:val="bullet"/>
      <w:lvlText w:val="•"/>
      <w:lvlJc w:val="left"/>
      <w:pPr>
        <w:ind w:left="1509" w:hanging="360"/>
      </w:pPr>
      <w:rPr>
        <w:rFonts w:hint="default"/>
      </w:rPr>
    </w:lvl>
    <w:lvl w:ilvl="5" w:tplc="65A2679C">
      <w:numFmt w:val="bullet"/>
      <w:lvlText w:val="•"/>
      <w:lvlJc w:val="left"/>
      <w:pPr>
        <w:ind w:left="1747" w:hanging="360"/>
      </w:pPr>
      <w:rPr>
        <w:rFonts w:hint="default"/>
      </w:rPr>
    </w:lvl>
    <w:lvl w:ilvl="6" w:tplc="3B546978">
      <w:numFmt w:val="bullet"/>
      <w:lvlText w:val="•"/>
      <w:lvlJc w:val="left"/>
      <w:pPr>
        <w:ind w:left="1984" w:hanging="360"/>
      </w:pPr>
      <w:rPr>
        <w:rFonts w:hint="default"/>
      </w:rPr>
    </w:lvl>
    <w:lvl w:ilvl="7" w:tplc="7736CCFA">
      <w:numFmt w:val="bullet"/>
      <w:lvlText w:val="•"/>
      <w:lvlJc w:val="left"/>
      <w:pPr>
        <w:ind w:left="2221" w:hanging="360"/>
      </w:pPr>
      <w:rPr>
        <w:rFonts w:hint="default"/>
      </w:rPr>
    </w:lvl>
    <w:lvl w:ilvl="8" w:tplc="3AD43F50">
      <w:numFmt w:val="bullet"/>
      <w:lvlText w:val="•"/>
      <w:lvlJc w:val="left"/>
      <w:pPr>
        <w:ind w:left="2459" w:hanging="360"/>
      </w:pPr>
      <w:rPr>
        <w:rFonts w:hint="default"/>
      </w:rPr>
    </w:lvl>
  </w:abstractNum>
  <w:num w:numId="1">
    <w:abstractNumId w:val="1"/>
  </w:num>
  <w:num w:numId="2">
    <w:abstractNumId w:val="12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9"/>
  </w:num>
  <w:num w:numId="8">
    <w:abstractNumId w:val="10"/>
  </w:num>
  <w:num w:numId="9">
    <w:abstractNumId w:val="2"/>
  </w:num>
  <w:num w:numId="10">
    <w:abstractNumId w:val="8"/>
  </w:num>
  <w:num w:numId="11">
    <w:abstractNumId w:val="0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9A3039"/>
    <w:rsid w:val="009A3039"/>
    <w:rsid w:val="00B06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5:docId w15:val="{848DB15F-1972-430C-9F97-6BAB6B115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Calibri" w:eastAsia="Calibri" w:hAnsi="Calibri" w:cs="Calibri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41"/>
      <w:ind w:left="1487" w:hanging="360"/>
    </w:pPr>
  </w:style>
  <w:style w:type="paragraph" w:customStyle="1" w:styleId="TableParagraph">
    <w:name w:val="Table Paragraph"/>
    <w:basedOn w:val="Normal"/>
    <w:uiPriority w:val="1"/>
    <w:qFormat/>
    <w:pPr>
      <w:spacing w:line="221" w:lineRule="exact"/>
      <w:ind w:left="56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wikipedia.org/wiki/Smok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n.wikipedia.org/wiki/Aeroso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Tobacco_smo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3705</Characters>
  <Application>Microsoft Office Word</Application>
  <DocSecurity>0</DocSecurity>
  <Lines>30</Lines>
  <Paragraphs>8</Paragraphs>
  <ScaleCrop>false</ScaleCrop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A. Jones</dc:creator>
  <cp:lastModifiedBy>Jayveeritz Bautista</cp:lastModifiedBy>
  <cp:revision>2</cp:revision>
  <dcterms:created xsi:type="dcterms:W3CDTF">2018-07-18T18:39:00Z</dcterms:created>
  <dcterms:modified xsi:type="dcterms:W3CDTF">2018-08-07T21:56:00Z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2018-07-18T00:00:00Z</vt:filetime>
  </property>
</Properties>
</file>